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13" w:rsidRPr="00433E80" w:rsidRDefault="00433E80" w:rsidP="00666A33">
      <w:pPr>
        <w:spacing w:after="0" w:line="240" w:lineRule="auto"/>
        <w:jc w:val="both"/>
        <w:rPr>
          <w:rFonts w:ascii="Comic Sans MS" w:hAnsi="Comic Sans MS"/>
          <w:sz w:val="20"/>
          <w:szCs w:val="20"/>
        </w:rPr>
      </w:pPr>
      <w:r w:rsidRPr="00433E80">
        <w:rPr>
          <w:rFonts w:ascii="Comic Sans MS" w:hAnsi="Comic Sans MS"/>
          <w:sz w:val="20"/>
          <w:szCs w:val="20"/>
        </w:rPr>
        <w:t>June 7</w:t>
      </w:r>
      <w:r w:rsidR="004E3EA7" w:rsidRPr="00433E80">
        <w:rPr>
          <w:rFonts w:ascii="Comic Sans MS" w:hAnsi="Comic Sans MS"/>
          <w:sz w:val="20"/>
          <w:szCs w:val="20"/>
          <w:vertAlign w:val="superscript"/>
        </w:rPr>
        <w:t>th</w:t>
      </w:r>
      <w:r w:rsidR="004E3EA7" w:rsidRPr="00433E80">
        <w:rPr>
          <w:rFonts w:ascii="Comic Sans MS" w:hAnsi="Comic Sans MS"/>
          <w:sz w:val="20"/>
          <w:szCs w:val="20"/>
        </w:rPr>
        <w:t xml:space="preserve"> </w:t>
      </w:r>
      <w:r w:rsidR="003B118D" w:rsidRPr="00433E80">
        <w:rPr>
          <w:rFonts w:ascii="Comic Sans MS" w:hAnsi="Comic Sans MS"/>
          <w:sz w:val="20"/>
          <w:szCs w:val="20"/>
        </w:rPr>
        <w:t>2019</w:t>
      </w:r>
    </w:p>
    <w:p w:rsidR="004E3EA7" w:rsidRDefault="004E3EA7" w:rsidP="00666A33">
      <w:pPr>
        <w:spacing w:after="0" w:line="240" w:lineRule="auto"/>
        <w:jc w:val="both"/>
        <w:rPr>
          <w:rFonts w:asciiTheme="minorHAnsi" w:hAnsiTheme="minorHAnsi"/>
          <w:sz w:val="20"/>
          <w:szCs w:val="20"/>
        </w:rPr>
      </w:pPr>
    </w:p>
    <w:p w:rsidR="00433E80" w:rsidRPr="00433E80" w:rsidRDefault="00433E80" w:rsidP="00433E80">
      <w:pPr>
        <w:jc w:val="center"/>
        <w:rPr>
          <w:rFonts w:ascii="Comic Sans MS" w:hAnsi="Comic Sans MS"/>
          <w:b/>
          <w:sz w:val="20"/>
          <w:szCs w:val="20"/>
          <w:u w:val="single"/>
        </w:rPr>
      </w:pPr>
      <w:r w:rsidRPr="00433E80">
        <w:rPr>
          <w:rFonts w:ascii="Comic Sans MS" w:hAnsi="Comic Sans MS"/>
          <w:b/>
          <w:sz w:val="20"/>
          <w:szCs w:val="20"/>
          <w:u w:val="single"/>
        </w:rPr>
        <w:t>Consultation on Changing the Times of the School Day 2019/2020</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Dear Parents / Carers, </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The Governing Body is writing to you as part of a consultation process to seek your views on a proposal to alter the timing and format of the school day at </w:t>
      </w:r>
      <w:r>
        <w:rPr>
          <w:rFonts w:ascii="Comic Sans MS" w:hAnsi="Comic Sans MS"/>
          <w:sz w:val="20"/>
          <w:szCs w:val="20"/>
        </w:rPr>
        <w:t xml:space="preserve">New City </w:t>
      </w:r>
      <w:r w:rsidRPr="00433E80">
        <w:rPr>
          <w:rFonts w:ascii="Comic Sans MS" w:hAnsi="Comic Sans MS"/>
          <w:sz w:val="20"/>
          <w:szCs w:val="20"/>
        </w:rPr>
        <w:t>Primary School from September 2019.</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The changes alongside the rationale for change are set out below. We have consulted with school staff and would like to take on board your views before putting in place any change from September. </w:t>
      </w:r>
    </w:p>
    <w:tbl>
      <w:tblPr>
        <w:tblW w:w="10458" w:type="dxa"/>
        <w:tblCellMar>
          <w:left w:w="0" w:type="dxa"/>
          <w:right w:w="0" w:type="dxa"/>
        </w:tblCellMar>
        <w:tblLook w:val="04A0" w:firstRow="1" w:lastRow="0" w:firstColumn="1" w:lastColumn="0" w:noHBand="0" w:noVBand="1"/>
      </w:tblPr>
      <w:tblGrid>
        <w:gridCol w:w="3300"/>
        <w:gridCol w:w="7158"/>
      </w:tblGrid>
      <w:tr w:rsidR="00433E80" w:rsidRPr="00433E80" w:rsidTr="00AE7B29">
        <w:trPr>
          <w:trHeight w:val="372"/>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AE7B29">
            <w:pPr>
              <w:spacing w:after="0" w:line="240" w:lineRule="auto"/>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Change</w:t>
            </w:r>
          </w:p>
        </w:tc>
        <w:tc>
          <w:tcPr>
            <w:tcW w:w="7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AE7B29">
            <w:pPr>
              <w:spacing w:after="0" w:line="240" w:lineRule="auto"/>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Rationale</w:t>
            </w:r>
          </w:p>
        </w:tc>
      </w:tr>
      <w:tr w:rsidR="00433E80" w:rsidRPr="00433E80" w:rsidTr="00433E80">
        <w:trPr>
          <w:trHeight w:val="83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AE7B29">
            <w:pPr>
              <w:spacing w:after="0" w:line="240" w:lineRule="auto"/>
              <w:rPr>
                <w:rFonts w:ascii="Arial" w:eastAsia="Times New Roman" w:hAnsi="Arial" w:cs="Arial"/>
                <w:sz w:val="20"/>
                <w:szCs w:val="20"/>
                <w:lang w:eastAsia="en-GB"/>
              </w:rPr>
            </w:pPr>
            <w:r>
              <w:rPr>
                <w:rFonts w:ascii="Comic Sans MS" w:hAnsi="Comic Sans MS" w:cs="Calibri-Bold"/>
                <w:bCs/>
                <w:color w:val="000000"/>
                <w:kern w:val="24"/>
                <w:sz w:val="20"/>
                <w:szCs w:val="20"/>
                <w:lang w:eastAsia="en-GB"/>
              </w:rPr>
              <w:t>Start the school day at 8.50</w:t>
            </w:r>
            <w:r w:rsidRPr="00433E80">
              <w:rPr>
                <w:rFonts w:ascii="Comic Sans MS" w:hAnsi="Comic Sans MS" w:cs="Calibri-Bold"/>
                <w:bCs/>
                <w:color w:val="000000"/>
                <w:kern w:val="24"/>
                <w:sz w:val="20"/>
                <w:szCs w:val="20"/>
                <w:lang w:eastAsia="en-GB"/>
              </w:rPr>
              <w:t xml:space="preserve"> am</w:t>
            </w:r>
          </w:p>
        </w:tc>
        <w:tc>
          <w:tcPr>
            <w:tcW w:w="7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433E80">
            <w:pPr>
              <w:numPr>
                <w:ilvl w:val="0"/>
                <w:numId w:val="1"/>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Children are attentive and responsive earlier in the day</w:t>
            </w:r>
          </w:p>
          <w:p w:rsidR="00433E80" w:rsidRPr="00433E80" w:rsidRDefault="00433E80" w:rsidP="00433E80">
            <w:pPr>
              <w:numPr>
                <w:ilvl w:val="0"/>
                <w:numId w:val="1"/>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 xml:space="preserve">Anticipated reduction in traffic congestion </w:t>
            </w:r>
          </w:p>
          <w:p w:rsidR="00433E80" w:rsidRPr="00433E80" w:rsidRDefault="00433E80" w:rsidP="00433E80">
            <w:pPr>
              <w:numPr>
                <w:ilvl w:val="0"/>
                <w:numId w:val="1"/>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Helpful for parents with siblings in neighbouring schools</w:t>
            </w:r>
          </w:p>
        </w:tc>
      </w:tr>
      <w:tr w:rsidR="00433E80" w:rsidRPr="00433E80" w:rsidTr="00AE7B29">
        <w:trPr>
          <w:trHeight w:val="1360"/>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AE7B29">
            <w:pPr>
              <w:spacing w:after="0" w:line="240" w:lineRule="auto"/>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 xml:space="preserve">Reduction in the </w:t>
            </w:r>
            <w:r>
              <w:rPr>
                <w:rFonts w:ascii="Comic Sans MS" w:hAnsi="Comic Sans MS" w:cs="Calibri-Bold"/>
                <w:bCs/>
                <w:color w:val="000000"/>
                <w:kern w:val="24"/>
                <w:sz w:val="20"/>
                <w:szCs w:val="20"/>
                <w:lang w:eastAsia="en-GB"/>
              </w:rPr>
              <w:t>length of the lunch time from 60</w:t>
            </w:r>
            <w:r w:rsidRPr="00433E80">
              <w:rPr>
                <w:rFonts w:ascii="Comic Sans MS" w:hAnsi="Comic Sans MS" w:cs="Calibri-Bold"/>
                <w:bCs/>
                <w:color w:val="000000"/>
                <w:kern w:val="24"/>
                <w:sz w:val="20"/>
                <w:szCs w:val="20"/>
                <w:lang w:eastAsia="en-GB"/>
              </w:rPr>
              <w:t xml:space="preserve"> minutes to 45 minutes</w:t>
            </w:r>
          </w:p>
        </w:tc>
        <w:tc>
          <w:tcPr>
            <w:tcW w:w="7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433E80">
            <w:pPr>
              <w:numPr>
                <w:ilvl w:val="0"/>
                <w:numId w:val="2"/>
              </w:numPr>
              <w:spacing w:after="0" w:line="240" w:lineRule="auto"/>
              <w:ind w:left="1267"/>
              <w:contextualSpacing/>
              <w:rPr>
                <w:rFonts w:ascii="Arial" w:eastAsia="Times New Roman" w:hAnsi="Arial" w:cs="Arial"/>
                <w:sz w:val="20"/>
                <w:szCs w:val="20"/>
                <w:lang w:eastAsia="en-GB"/>
              </w:rPr>
            </w:pPr>
            <w:r>
              <w:rPr>
                <w:rFonts w:ascii="Comic Sans MS" w:hAnsi="Comic Sans MS" w:cs="Calibri-Bold"/>
                <w:bCs/>
                <w:color w:val="000000"/>
                <w:kern w:val="24"/>
                <w:sz w:val="20"/>
                <w:szCs w:val="20"/>
                <w:lang w:eastAsia="en-GB"/>
              </w:rPr>
              <w:t>The new dining room will enable more children to be fed at one time and ensure the dining experience is satisfying</w:t>
            </w:r>
          </w:p>
          <w:p w:rsidR="00433E80" w:rsidRPr="00433E80" w:rsidRDefault="00433E80" w:rsidP="00433E80">
            <w:pPr>
              <w:numPr>
                <w:ilvl w:val="0"/>
                <w:numId w:val="2"/>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Health and Safety re: overcrowding</w:t>
            </w:r>
            <w:r>
              <w:rPr>
                <w:rFonts w:ascii="Comic Sans MS" w:hAnsi="Comic Sans MS" w:cs="Calibri-Bold"/>
                <w:bCs/>
                <w:color w:val="000000"/>
                <w:kern w:val="24"/>
                <w:sz w:val="20"/>
                <w:szCs w:val="20"/>
                <w:lang w:eastAsia="en-GB"/>
              </w:rPr>
              <w:t xml:space="preserve"> in the playground will be reduced</w:t>
            </w:r>
          </w:p>
          <w:p w:rsidR="00433E80" w:rsidRPr="00433E80" w:rsidRDefault="00433E80" w:rsidP="00433E80">
            <w:pPr>
              <w:numPr>
                <w:ilvl w:val="0"/>
                <w:numId w:val="2"/>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Well-being and behaviour of pupils</w:t>
            </w:r>
          </w:p>
          <w:p w:rsidR="00433E80" w:rsidRPr="00433E80" w:rsidRDefault="00433E80" w:rsidP="00433E80">
            <w:pPr>
              <w:numPr>
                <w:ilvl w:val="0"/>
                <w:numId w:val="2"/>
              </w:numPr>
              <w:spacing w:after="0" w:line="240" w:lineRule="auto"/>
              <w:ind w:left="1267"/>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Space for playground games</w:t>
            </w:r>
          </w:p>
        </w:tc>
      </w:tr>
      <w:tr w:rsidR="00433E80" w:rsidRPr="00433E80" w:rsidTr="00BE4F53">
        <w:trPr>
          <w:trHeight w:val="1384"/>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433E80">
            <w:pPr>
              <w:spacing w:after="0" w:line="240" w:lineRule="auto"/>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 xml:space="preserve">Reduction in the length of the school day </w:t>
            </w:r>
            <w:r w:rsidR="00BE4F53">
              <w:rPr>
                <w:rFonts w:ascii="Comic Sans MS" w:hAnsi="Comic Sans MS" w:cs="Calibri-Bold"/>
                <w:bCs/>
                <w:color w:val="000000"/>
                <w:kern w:val="24"/>
                <w:sz w:val="20"/>
                <w:szCs w:val="20"/>
                <w:lang w:eastAsia="en-GB"/>
              </w:rPr>
              <w:t>to 3:10</w:t>
            </w:r>
            <w:r>
              <w:rPr>
                <w:rFonts w:ascii="Comic Sans MS" w:hAnsi="Comic Sans MS" w:cs="Calibri-Bold"/>
                <w:bCs/>
                <w:color w:val="000000"/>
                <w:kern w:val="24"/>
                <w:sz w:val="20"/>
                <w:szCs w:val="20"/>
                <w:lang w:eastAsia="en-GB"/>
              </w:rPr>
              <w:t>pm</w:t>
            </w:r>
          </w:p>
        </w:tc>
        <w:tc>
          <w:tcPr>
            <w:tcW w:w="7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E80" w:rsidRPr="00433E80" w:rsidRDefault="00433E80" w:rsidP="00433E80">
            <w:pPr>
              <w:numPr>
                <w:ilvl w:val="0"/>
                <w:numId w:val="3"/>
              </w:numPr>
              <w:spacing w:after="0" w:line="240" w:lineRule="auto"/>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 xml:space="preserve">Anticipated reduction in traffic congestion </w:t>
            </w:r>
          </w:p>
          <w:p w:rsidR="00433E80" w:rsidRPr="00433E80" w:rsidRDefault="00433E80" w:rsidP="00433E80">
            <w:pPr>
              <w:numPr>
                <w:ilvl w:val="0"/>
                <w:numId w:val="3"/>
              </w:numPr>
              <w:spacing w:after="0" w:line="240" w:lineRule="auto"/>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Helpful for parents with siblings in neighbouring schools</w:t>
            </w:r>
          </w:p>
          <w:p w:rsidR="00433E80" w:rsidRPr="00433E80" w:rsidRDefault="00433E80" w:rsidP="00433E80">
            <w:pPr>
              <w:numPr>
                <w:ilvl w:val="0"/>
                <w:numId w:val="3"/>
              </w:num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More opportunities for after school clubs as more staff available</w:t>
            </w:r>
          </w:p>
          <w:p w:rsidR="00433E80" w:rsidRPr="00433E80" w:rsidRDefault="00433E80" w:rsidP="00433E80">
            <w:pPr>
              <w:numPr>
                <w:ilvl w:val="0"/>
                <w:numId w:val="3"/>
              </w:numPr>
              <w:spacing w:after="0" w:line="240" w:lineRule="auto"/>
              <w:contextualSpacing/>
              <w:rPr>
                <w:rFonts w:ascii="Arial" w:eastAsia="Times New Roman" w:hAnsi="Arial" w:cs="Arial"/>
                <w:sz w:val="20"/>
                <w:szCs w:val="20"/>
                <w:lang w:eastAsia="en-GB"/>
              </w:rPr>
            </w:pPr>
            <w:r w:rsidRPr="00433E80">
              <w:rPr>
                <w:rFonts w:ascii="Comic Sans MS" w:hAnsi="Comic Sans MS" w:cs="Calibri-Bold"/>
                <w:bCs/>
                <w:color w:val="000000"/>
                <w:kern w:val="24"/>
                <w:sz w:val="20"/>
                <w:szCs w:val="20"/>
                <w:lang w:eastAsia="en-GB"/>
              </w:rPr>
              <w:t>More time for staff training and development</w:t>
            </w:r>
          </w:p>
          <w:p w:rsidR="00433E80" w:rsidRPr="00433E80" w:rsidRDefault="00BE4F53" w:rsidP="00BE4F53">
            <w:pPr>
              <w:numPr>
                <w:ilvl w:val="0"/>
                <w:numId w:val="3"/>
              </w:numPr>
              <w:spacing w:after="0" w:line="240" w:lineRule="auto"/>
              <w:contextualSpacing/>
              <w:rPr>
                <w:rFonts w:ascii="Arial" w:eastAsia="Times New Roman" w:hAnsi="Arial" w:cs="Arial"/>
                <w:sz w:val="20"/>
                <w:szCs w:val="20"/>
                <w:lang w:eastAsia="en-GB"/>
              </w:rPr>
            </w:pPr>
            <w:r>
              <w:rPr>
                <w:rFonts w:ascii="Comic Sans MS" w:hAnsi="Comic Sans MS" w:cs="Calibri-Bold"/>
                <w:bCs/>
                <w:color w:val="000000"/>
                <w:kern w:val="24"/>
                <w:sz w:val="20"/>
                <w:szCs w:val="20"/>
                <w:lang w:eastAsia="en-GB"/>
              </w:rPr>
              <w:t>More time for planning between support staff and teaching staff</w:t>
            </w:r>
          </w:p>
        </w:tc>
      </w:tr>
    </w:tbl>
    <w:p w:rsidR="00433E80" w:rsidRPr="00433E80" w:rsidRDefault="00433E80" w:rsidP="00433E80">
      <w:pPr>
        <w:rPr>
          <w:rFonts w:ascii="Comic Sans MS" w:hAnsi="Comic Sans MS"/>
          <w:sz w:val="20"/>
          <w:szCs w:val="20"/>
        </w:rPr>
      </w:pPr>
      <w:r w:rsidRPr="00433E80">
        <w:rPr>
          <w:rFonts w:ascii="Comic Sans MS" w:hAnsi="Comic Sans MS"/>
          <w:sz w:val="20"/>
          <w:szCs w:val="20"/>
        </w:rPr>
        <w:t>The minimum teaching requirements as advised by the Government are not being compromised by these proposed changes.</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The staff and Governors feel strongly that these changes will have a positive impact on the welfare and education of the children and staff well-being at </w:t>
      </w:r>
      <w:r>
        <w:rPr>
          <w:rFonts w:ascii="Comic Sans MS" w:hAnsi="Comic Sans MS"/>
          <w:sz w:val="20"/>
          <w:szCs w:val="20"/>
        </w:rPr>
        <w:t xml:space="preserve">New City </w:t>
      </w:r>
      <w:r w:rsidRPr="00433E80">
        <w:rPr>
          <w:rFonts w:ascii="Comic Sans MS" w:hAnsi="Comic Sans MS"/>
          <w:sz w:val="20"/>
          <w:szCs w:val="20"/>
        </w:rPr>
        <w:t>Primary School.</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We will be holding 2 meetings for parents </w:t>
      </w:r>
      <w:r w:rsidRPr="00433E80">
        <w:rPr>
          <w:rFonts w:ascii="Comic Sans MS" w:hAnsi="Comic Sans MS"/>
          <w:b/>
          <w:sz w:val="20"/>
          <w:szCs w:val="20"/>
        </w:rPr>
        <w:t>only</w:t>
      </w:r>
      <w:r w:rsidRPr="00433E80">
        <w:rPr>
          <w:rFonts w:ascii="Comic Sans MS" w:hAnsi="Comic Sans MS"/>
          <w:sz w:val="20"/>
          <w:szCs w:val="20"/>
        </w:rPr>
        <w:t xml:space="preserve"> on Monday </w:t>
      </w:r>
      <w:r>
        <w:rPr>
          <w:rFonts w:ascii="Comic Sans MS" w:hAnsi="Comic Sans MS"/>
          <w:sz w:val="20"/>
          <w:szCs w:val="20"/>
        </w:rPr>
        <w:t>June 17</w:t>
      </w:r>
      <w:r w:rsidRPr="00433E80">
        <w:rPr>
          <w:rFonts w:ascii="Comic Sans MS" w:hAnsi="Comic Sans MS"/>
          <w:sz w:val="20"/>
          <w:szCs w:val="20"/>
          <w:vertAlign w:val="superscript"/>
        </w:rPr>
        <w:t>th</w:t>
      </w:r>
      <w:r>
        <w:rPr>
          <w:rFonts w:ascii="Comic Sans MS" w:hAnsi="Comic Sans MS"/>
          <w:sz w:val="20"/>
          <w:szCs w:val="20"/>
        </w:rPr>
        <w:t xml:space="preserve"> at 2pm and 6pm </w:t>
      </w:r>
      <w:r w:rsidRPr="00433E80">
        <w:rPr>
          <w:rFonts w:ascii="Comic Sans MS" w:hAnsi="Comic Sans MS"/>
          <w:sz w:val="20"/>
          <w:szCs w:val="20"/>
        </w:rPr>
        <w:t xml:space="preserve">where the leadership team will present the rationale, logistics and support for working parents. </w:t>
      </w:r>
    </w:p>
    <w:p w:rsidR="00433E80" w:rsidRPr="00433E80" w:rsidRDefault="00433E80" w:rsidP="00433E80">
      <w:pPr>
        <w:rPr>
          <w:rFonts w:ascii="Comic Sans MS" w:hAnsi="Comic Sans MS"/>
          <w:sz w:val="20"/>
          <w:szCs w:val="20"/>
        </w:rPr>
      </w:pPr>
      <w:r w:rsidRPr="00433E80">
        <w:rPr>
          <w:rFonts w:ascii="Comic Sans MS" w:hAnsi="Comic Sans MS"/>
          <w:sz w:val="20"/>
          <w:szCs w:val="20"/>
        </w:rPr>
        <w:lastRenderedPageBreak/>
        <w:t xml:space="preserve">If you would like to share your views, please complete the form attached. </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The consultation period will end at 4pm on Friday </w:t>
      </w:r>
      <w:r>
        <w:rPr>
          <w:rFonts w:ascii="Comic Sans MS" w:hAnsi="Comic Sans MS"/>
          <w:sz w:val="20"/>
          <w:szCs w:val="20"/>
        </w:rPr>
        <w:t>28</w:t>
      </w:r>
      <w:r w:rsidRPr="00433E80">
        <w:rPr>
          <w:rFonts w:ascii="Comic Sans MS" w:hAnsi="Comic Sans MS"/>
          <w:sz w:val="20"/>
          <w:szCs w:val="20"/>
          <w:vertAlign w:val="superscript"/>
        </w:rPr>
        <w:t>th</w:t>
      </w:r>
      <w:r w:rsidRPr="00433E80">
        <w:rPr>
          <w:rFonts w:ascii="Comic Sans MS" w:hAnsi="Comic Sans MS"/>
          <w:sz w:val="20"/>
          <w:szCs w:val="20"/>
        </w:rPr>
        <w:t xml:space="preserve"> </w:t>
      </w:r>
      <w:r>
        <w:rPr>
          <w:rFonts w:ascii="Comic Sans MS" w:hAnsi="Comic Sans MS"/>
          <w:sz w:val="20"/>
          <w:szCs w:val="20"/>
        </w:rPr>
        <w:t xml:space="preserve">June </w:t>
      </w:r>
      <w:r w:rsidRPr="00433E80">
        <w:rPr>
          <w:rFonts w:ascii="Comic Sans MS" w:hAnsi="Comic Sans MS"/>
          <w:sz w:val="20"/>
          <w:szCs w:val="20"/>
        </w:rPr>
        <w:t xml:space="preserve">2019, so please respond before the deadline. The Governors will consider the responses in their meeting on </w:t>
      </w:r>
      <w:proofErr w:type="gramStart"/>
      <w:r w:rsidRPr="00433E80">
        <w:rPr>
          <w:rFonts w:ascii="Comic Sans MS" w:hAnsi="Comic Sans MS"/>
          <w:sz w:val="20"/>
          <w:szCs w:val="20"/>
        </w:rPr>
        <w:t>T</w:t>
      </w:r>
      <w:r>
        <w:rPr>
          <w:rFonts w:ascii="Comic Sans MS" w:hAnsi="Comic Sans MS"/>
          <w:sz w:val="20"/>
          <w:szCs w:val="20"/>
        </w:rPr>
        <w:t xml:space="preserve">hursday </w:t>
      </w:r>
      <w:r w:rsidRPr="00433E80">
        <w:rPr>
          <w:rFonts w:ascii="Comic Sans MS" w:hAnsi="Comic Sans MS"/>
          <w:sz w:val="20"/>
          <w:szCs w:val="20"/>
        </w:rPr>
        <w:t xml:space="preserve"> 11</w:t>
      </w:r>
      <w:r w:rsidRPr="00433E80">
        <w:rPr>
          <w:rFonts w:ascii="Comic Sans MS" w:hAnsi="Comic Sans MS"/>
          <w:sz w:val="20"/>
          <w:szCs w:val="20"/>
          <w:vertAlign w:val="superscript"/>
        </w:rPr>
        <w:t>th</w:t>
      </w:r>
      <w:proofErr w:type="gramEnd"/>
      <w:r>
        <w:rPr>
          <w:rFonts w:ascii="Comic Sans MS" w:hAnsi="Comic Sans MS"/>
          <w:sz w:val="20"/>
          <w:szCs w:val="20"/>
        </w:rPr>
        <w:t xml:space="preserve"> July</w:t>
      </w:r>
      <w:r w:rsidRPr="00433E80">
        <w:rPr>
          <w:rFonts w:ascii="Comic Sans MS" w:hAnsi="Comic Sans MS"/>
          <w:sz w:val="20"/>
          <w:szCs w:val="20"/>
        </w:rPr>
        <w:t xml:space="preserve"> and will inform all families of the outcome thereafter.</w:t>
      </w:r>
    </w:p>
    <w:p w:rsidR="00433E80" w:rsidRPr="00433E80" w:rsidRDefault="00433E80" w:rsidP="00433E80">
      <w:pPr>
        <w:rPr>
          <w:rFonts w:ascii="Comic Sans MS" w:hAnsi="Comic Sans MS"/>
          <w:sz w:val="20"/>
          <w:szCs w:val="20"/>
        </w:rPr>
      </w:pPr>
      <w:r w:rsidRPr="00433E80">
        <w:rPr>
          <w:rFonts w:ascii="Comic Sans MS" w:hAnsi="Comic Sans MS"/>
          <w:sz w:val="20"/>
          <w:szCs w:val="20"/>
        </w:rPr>
        <w:t>We look forward to hearing from you.</w:t>
      </w:r>
    </w:p>
    <w:p w:rsidR="00433E80" w:rsidRPr="00433E80" w:rsidRDefault="00433E80" w:rsidP="00433E80">
      <w:pPr>
        <w:rPr>
          <w:rFonts w:ascii="Comic Sans MS" w:hAnsi="Comic Sans MS"/>
          <w:sz w:val="20"/>
          <w:szCs w:val="20"/>
        </w:rPr>
      </w:pPr>
      <w:r w:rsidRPr="00433E80">
        <w:rPr>
          <w:rFonts w:ascii="Comic Sans MS" w:hAnsi="Comic Sans MS"/>
          <w:sz w:val="20"/>
          <w:szCs w:val="20"/>
        </w:rPr>
        <w:t xml:space="preserve">Yours sincerely, </w:t>
      </w:r>
    </w:p>
    <w:p w:rsidR="00433E80" w:rsidRPr="00433E80" w:rsidRDefault="00433E80" w:rsidP="00433E80">
      <w:pPr>
        <w:rPr>
          <w:rFonts w:ascii="Comic Sans MS" w:hAnsi="Comic Sans MS"/>
          <w:sz w:val="20"/>
          <w:szCs w:val="20"/>
        </w:rPr>
      </w:pPr>
      <w:r w:rsidRPr="00433E80">
        <w:rPr>
          <w:rFonts w:ascii="Comic Sans MS" w:hAnsi="Comic Sans MS"/>
          <w:sz w:val="20"/>
          <w:szCs w:val="20"/>
        </w:rPr>
        <w:t>Caroline Stone</w:t>
      </w:r>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t xml:space="preserve">Asha </w:t>
      </w:r>
      <w:proofErr w:type="spellStart"/>
      <w:r w:rsidRPr="00433E80">
        <w:rPr>
          <w:rFonts w:ascii="Comic Sans MS" w:hAnsi="Comic Sans MS"/>
          <w:sz w:val="20"/>
          <w:szCs w:val="20"/>
        </w:rPr>
        <w:t>Choolhun</w:t>
      </w:r>
      <w:proofErr w:type="spellEnd"/>
    </w:p>
    <w:p w:rsidR="00433E80" w:rsidRPr="00433E80" w:rsidRDefault="00433E80" w:rsidP="00433E80">
      <w:pPr>
        <w:rPr>
          <w:rFonts w:ascii="Comic Sans MS" w:hAnsi="Comic Sans MS"/>
          <w:sz w:val="20"/>
          <w:szCs w:val="20"/>
        </w:rPr>
      </w:pPr>
      <w:proofErr w:type="spellStart"/>
      <w:r w:rsidRPr="00433E80">
        <w:rPr>
          <w:rFonts w:ascii="Comic Sans MS" w:hAnsi="Comic Sans MS"/>
          <w:sz w:val="20"/>
          <w:szCs w:val="20"/>
        </w:rPr>
        <w:t>Headteacher</w:t>
      </w:r>
      <w:proofErr w:type="spellEnd"/>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r>
      <w:r w:rsidRPr="00433E80">
        <w:rPr>
          <w:rFonts w:ascii="Comic Sans MS" w:hAnsi="Comic Sans MS"/>
          <w:sz w:val="20"/>
          <w:szCs w:val="20"/>
        </w:rPr>
        <w:tab/>
        <w:t>Chair of Governors</w:t>
      </w:r>
    </w:p>
    <w:p w:rsidR="00433E80" w:rsidRDefault="00433E80" w:rsidP="00433E80">
      <w:pPr>
        <w:rPr>
          <w:rFonts w:ascii="Comic Sans MS" w:hAnsi="Comic Sans MS"/>
          <w:sz w:val="24"/>
          <w:szCs w:val="24"/>
        </w:rPr>
      </w:pPr>
    </w:p>
    <w:p w:rsidR="00433E80" w:rsidRDefault="00433E80" w:rsidP="00433E80">
      <w:pPr>
        <w:rPr>
          <w:rFonts w:ascii="Comic Sans MS" w:hAnsi="Comic Sans MS"/>
          <w:sz w:val="24"/>
          <w:szCs w:val="24"/>
        </w:rPr>
      </w:pPr>
    </w:p>
    <w:p w:rsidR="00433E80" w:rsidRDefault="00433E80" w:rsidP="00433E80">
      <w:pPr>
        <w:rPr>
          <w:rFonts w:ascii="Comic Sans MS" w:hAnsi="Comic Sans MS"/>
          <w:sz w:val="24"/>
          <w:szCs w:val="24"/>
        </w:rPr>
      </w:pPr>
    </w:p>
    <w:p w:rsidR="00433E80" w:rsidRDefault="00433E80" w:rsidP="00433E80">
      <w:pPr>
        <w:rPr>
          <w:rFonts w:ascii="Comic Sans MS" w:hAnsi="Comic Sans MS"/>
          <w:sz w:val="24"/>
          <w:szCs w:val="24"/>
        </w:rPr>
      </w:pPr>
    </w:p>
    <w:p w:rsidR="00433E80" w:rsidRDefault="00433E80" w:rsidP="00433E80">
      <w:pPr>
        <w:rPr>
          <w:rFonts w:ascii="Comic Sans MS" w:hAnsi="Comic Sans MS"/>
          <w:sz w:val="24"/>
          <w:szCs w:val="24"/>
        </w:rPr>
      </w:pPr>
    </w:p>
    <w:p w:rsidR="004E3EA7" w:rsidRPr="004E3EA7" w:rsidRDefault="004E3EA7" w:rsidP="004E3EA7">
      <w:pPr>
        <w:spacing w:after="0"/>
        <w:rPr>
          <w:rFonts w:cs="Calibri"/>
          <w:sz w:val="20"/>
          <w:szCs w:val="20"/>
        </w:rPr>
      </w:pPr>
    </w:p>
    <w:p w:rsidR="004E3EA7" w:rsidRPr="004E3EA7" w:rsidRDefault="004E3EA7" w:rsidP="00666A33">
      <w:pPr>
        <w:spacing w:after="0" w:line="240" w:lineRule="auto"/>
        <w:jc w:val="both"/>
        <w:rPr>
          <w:rFonts w:ascii="CCW Precursive 64S" w:hAnsi="CCW Precursive 64S"/>
          <w:sz w:val="20"/>
          <w:szCs w:val="20"/>
        </w:rPr>
      </w:pPr>
    </w:p>
    <w:p w:rsidR="004E3EA7" w:rsidRDefault="004E3EA7" w:rsidP="00666A33">
      <w:pPr>
        <w:spacing w:after="0" w:line="240" w:lineRule="auto"/>
        <w:jc w:val="both"/>
        <w:rPr>
          <w:rFonts w:ascii="CCW Precursive 64S" w:hAnsi="CCW Precursive 64S"/>
        </w:rPr>
      </w:pPr>
    </w:p>
    <w:p w:rsidR="00BE4F53" w:rsidRDefault="00BE4F53" w:rsidP="00666A33">
      <w:pPr>
        <w:spacing w:after="0" w:line="240" w:lineRule="auto"/>
        <w:jc w:val="both"/>
        <w:rPr>
          <w:rFonts w:ascii="CCW Precursive 64S" w:hAnsi="CCW Precursive 64S"/>
        </w:rPr>
      </w:pPr>
    </w:p>
    <w:p w:rsidR="00BE4F53" w:rsidRDefault="00BE4F53" w:rsidP="00666A33">
      <w:pPr>
        <w:spacing w:after="0" w:line="240" w:lineRule="auto"/>
        <w:jc w:val="both"/>
        <w:rPr>
          <w:rFonts w:ascii="CCW Precursive 64S" w:hAnsi="CCW Precursive 64S"/>
        </w:rPr>
      </w:pPr>
    </w:p>
    <w:p w:rsidR="00BE4F53" w:rsidRDefault="00BE4F53" w:rsidP="00666A33">
      <w:pPr>
        <w:spacing w:after="0" w:line="240" w:lineRule="auto"/>
        <w:jc w:val="both"/>
        <w:rPr>
          <w:rFonts w:ascii="CCW Precursive 64S" w:hAnsi="CCW Precursive 64S"/>
        </w:rPr>
      </w:pPr>
    </w:p>
    <w:p w:rsidR="00BE4F53" w:rsidRPr="00D7475D" w:rsidRDefault="00BE4F53" w:rsidP="00666A33">
      <w:pPr>
        <w:spacing w:after="0" w:line="240" w:lineRule="auto"/>
        <w:jc w:val="both"/>
        <w:rPr>
          <w:rFonts w:ascii="CCW Precursive 64S" w:hAnsi="CCW Precursive 64S"/>
        </w:rPr>
      </w:pPr>
    </w:p>
    <w:p w:rsidR="00D7475D" w:rsidRDefault="00D7475D" w:rsidP="00666A33">
      <w:pPr>
        <w:spacing w:after="0" w:line="240" w:lineRule="auto"/>
        <w:jc w:val="both"/>
        <w:rPr>
          <w:rFonts w:ascii="CCW Precursive 64S" w:hAnsi="CCW Precursive 64S"/>
        </w:rPr>
      </w:pPr>
    </w:p>
    <w:p w:rsidR="00FE50BE" w:rsidRDefault="00FE50BE" w:rsidP="00666A33">
      <w:pPr>
        <w:spacing w:after="0" w:line="240" w:lineRule="auto"/>
        <w:jc w:val="both"/>
        <w:rPr>
          <w:rFonts w:ascii="CCW Precursive 64S" w:hAnsi="CCW Precursive 64S"/>
        </w:rPr>
      </w:pPr>
    </w:p>
    <w:p w:rsidR="00FE50BE" w:rsidRDefault="00FE50BE" w:rsidP="00666A33">
      <w:pPr>
        <w:spacing w:after="0" w:line="240" w:lineRule="auto"/>
        <w:jc w:val="both"/>
        <w:rPr>
          <w:rFonts w:ascii="CCW Precursive 64S" w:hAnsi="CCW Precursive 64S"/>
        </w:rPr>
      </w:pPr>
    </w:p>
    <w:p w:rsidR="00FE50BE" w:rsidRPr="00D7475D" w:rsidRDefault="00FE50BE" w:rsidP="00666A33">
      <w:pPr>
        <w:spacing w:after="0" w:line="240" w:lineRule="auto"/>
        <w:jc w:val="both"/>
        <w:rPr>
          <w:rFonts w:ascii="CCW Precursive 64S" w:hAnsi="CCW Precursive 64S"/>
        </w:rPr>
      </w:pPr>
    </w:p>
    <w:p w:rsidR="00D7475D" w:rsidRPr="00D7475D" w:rsidRDefault="00D7475D" w:rsidP="00666A33">
      <w:pPr>
        <w:spacing w:after="0" w:line="240" w:lineRule="auto"/>
        <w:jc w:val="both"/>
        <w:rPr>
          <w:rFonts w:ascii="CCW Precursive 64S" w:hAnsi="CCW Precursive 64S"/>
        </w:rPr>
      </w:pPr>
    </w:p>
    <w:p w:rsidR="00433E80" w:rsidRPr="00433E80" w:rsidRDefault="00433E80" w:rsidP="00433E80">
      <w:pPr>
        <w:jc w:val="center"/>
        <w:rPr>
          <w:rFonts w:ascii="Comic Sans MS" w:hAnsi="Comic Sans MS"/>
          <w:b/>
          <w:sz w:val="20"/>
          <w:szCs w:val="20"/>
          <w:u w:val="single"/>
        </w:rPr>
      </w:pPr>
      <w:r w:rsidRPr="00433E80">
        <w:rPr>
          <w:rFonts w:ascii="Comic Sans MS" w:hAnsi="Comic Sans MS"/>
          <w:b/>
          <w:sz w:val="20"/>
          <w:szCs w:val="20"/>
          <w:u w:val="single"/>
        </w:rPr>
        <w:lastRenderedPageBreak/>
        <w:t>Changes to the School Day-Parent Consultation</w:t>
      </w:r>
    </w:p>
    <w:p w:rsidR="00433E80" w:rsidRPr="00433E80" w:rsidRDefault="00433E80" w:rsidP="00433E80">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4626"/>
        <w:gridCol w:w="4616"/>
      </w:tblGrid>
      <w:tr w:rsidR="00433E80" w:rsidRPr="00433E80" w:rsidTr="00AE7B29">
        <w:trPr>
          <w:trHeight w:val="70"/>
        </w:trPr>
        <w:tc>
          <w:tcPr>
            <w:tcW w:w="5341" w:type="dxa"/>
          </w:tcPr>
          <w:p w:rsidR="00433E80" w:rsidRPr="00433E80" w:rsidRDefault="00433E80" w:rsidP="00AE7B29">
            <w:pPr>
              <w:jc w:val="left"/>
              <w:rPr>
                <w:rFonts w:ascii="Comic Sans MS" w:hAnsi="Comic Sans MS"/>
                <w:sz w:val="20"/>
                <w:szCs w:val="20"/>
              </w:rPr>
            </w:pPr>
            <w:r w:rsidRPr="00433E80">
              <w:rPr>
                <w:rFonts w:ascii="Comic Sans MS" w:hAnsi="Comic Sans MS"/>
                <w:sz w:val="20"/>
                <w:szCs w:val="20"/>
              </w:rPr>
              <w:t>Name:</w:t>
            </w:r>
          </w:p>
          <w:p w:rsidR="00433E80" w:rsidRPr="00433E80" w:rsidRDefault="00433E80" w:rsidP="00AE7B29">
            <w:pPr>
              <w:jc w:val="left"/>
              <w:rPr>
                <w:rFonts w:ascii="Comic Sans MS" w:hAnsi="Comic Sans MS"/>
                <w:sz w:val="20"/>
                <w:szCs w:val="20"/>
              </w:rPr>
            </w:pPr>
          </w:p>
        </w:tc>
        <w:tc>
          <w:tcPr>
            <w:tcW w:w="5341" w:type="dxa"/>
          </w:tcPr>
          <w:p w:rsidR="00433E80" w:rsidRPr="00433E80" w:rsidRDefault="00433E80" w:rsidP="00AE7B29">
            <w:pPr>
              <w:jc w:val="left"/>
              <w:rPr>
                <w:rFonts w:ascii="Comic Sans MS" w:hAnsi="Comic Sans MS"/>
                <w:sz w:val="20"/>
                <w:szCs w:val="20"/>
              </w:rPr>
            </w:pPr>
            <w:r w:rsidRPr="00433E80">
              <w:rPr>
                <w:rFonts w:ascii="Comic Sans MS" w:hAnsi="Comic Sans MS"/>
                <w:sz w:val="20"/>
                <w:szCs w:val="20"/>
              </w:rPr>
              <w:t>Name of child and class:</w:t>
            </w:r>
          </w:p>
        </w:tc>
      </w:tr>
    </w:tbl>
    <w:p w:rsidR="00433E80" w:rsidRPr="00433E80" w:rsidRDefault="00433E80" w:rsidP="00433E80">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9242"/>
      </w:tblGrid>
      <w:tr w:rsidR="00433E80" w:rsidRPr="00433E80" w:rsidTr="00AE7B29">
        <w:tc>
          <w:tcPr>
            <w:tcW w:w="10682" w:type="dxa"/>
          </w:tcPr>
          <w:p w:rsidR="00433E80" w:rsidRPr="00433E80" w:rsidRDefault="002044EA" w:rsidP="00AE7B29">
            <w:pPr>
              <w:jc w:val="left"/>
              <w:rPr>
                <w:rFonts w:ascii="Comic Sans MS" w:hAnsi="Comic Sans MS"/>
                <w:sz w:val="20"/>
                <w:szCs w:val="20"/>
              </w:rPr>
            </w:pPr>
            <w:r>
              <w:rPr>
                <w:rFonts w:ascii="Comic Sans MS" w:hAnsi="Comic Sans MS"/>
                <w:sz w:val="20"/>
                <w:szCs w:val="20"/>
              </w:rPr>
              <w:t>Response</w:t>
            </w:r>
            <w:bookmarkStart w:id="0" w:name="_GoBack"/>
            <w:bookmarkEnd w:id="0"/>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p w:rsidR="00433E80" w:rsidRPr="00433E80" w:rsidRDefault="00433E80" w:rsidP="00AE7B29">
            <w:pPr>
              <w:jc w:val="left"/>
              <w:rPr>
                <w:rFonts w:ascii="Comic Sans MS" w:hAnsi="Comic Sans MS"/>
                <w:sz w:val="20"/>
                <w:szCs w:val="20"/>
              </w:rPr>
            </w:pPr>
          </w:p>
        </w:tc>
      </w:tr>
    </w:tbl>
    <w:p w:rsidR="00433E80" w:rsidRPr="00433E80" w:rsidRDefault="00433E80" w:rsidP="00433E80">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4659"/>
        <w:gridCol w:w="4583"/>
      </w:tblGrid>
      <w:tr w:rsidR="00433E80" w:rsidRPr="00433E80" w:rsidTr="00AE7B29">
        <w:tc>
          <w:tcPr>
            <w:tcW w:w="5341" w:type="dxa"/>
          </w:tcPr>
          <w:p w:rsidR="00433E80" w:rsidRPr="00433E80" w:rsidRDefault="00433E80" w:rsidP="00AE7B29">
            <w:pPr>
              <w:jc w:val="left"/>
              <w:rPr>
                <w:rFonts w:ascii="Comic Sans MS" w:hAnsi="Comic Sans MS"/>
                <w:sz w:val="20"/>
                <w:szCs w:val="20"/>
              </w:rPr>
            </w:pPr>
            <w:r w:rsidRPr="00433E80">
              <w:rPr>
                <w:rFonts w:ascii="Comic Sans MS" w:hAnsi="Comic Sans MS"/>
                <w:sz w:val="20"/>
                <w:szCs w:val="20"/>
              </w:rPr>
              <w:t>Signature:</w:t>
            </w:r>
          </w:p>
          <w:p w:rsidR="00433E80" w:rsidRPr="00433E80" w:rsidRDefault="00433E80" w:rsidP="00AE7B29">
            <w:pPr>
              <w:jc w:val="left"/>
              <w:rPr>
                <w:rFonts w:ascii="Comic Sans MS" w:hAnsi="Comic Sans MS"/>
                <w:sz w:val="20"/>
                <w:szCs w:val="20"/>
              </w:rPr>
            </w:pPr>
          </w:p>
        </w:tc>
        <w:tc>
          <w:tcPr>
            <w:tcW w:w="5341" w:type="dxa"/>
          </w:tcPr>
          <w:p w:rsidR="00433E80" w:rsidRPr="00433E80" w:rsidRDefault="00433E80" w:rsidP="00AE7B29">
            <w:pPr>
              <w:jc w:val="left"/>
              <w:rPr>
                <w:rFonts w:ascii="Comic Sans MS" w:hAnsi="Comic Sans MS"/>
                <w:sz w:val="20"/>
                <w:szCs w:val="20"/>
              </w:rPr>
            </w:pPr>
            <w:r w:rsidRPr="00433E80">
              <w:rPr>
                <w:rFonts w:ascii="Comic Sans MS" w:hAnsi="Comic Sans MS"/>
                <w:sz w:val="20"/>
                <w:szCs w:val="20"/>
              </w:rPr>
              <w:t>Date:</w:t>
            </w:r>
          </w:p>
        </w:tc>
      </w:tr>
    </w:tbl>
    <w:p w:rsidR="00433E80" w:rsidRPr="00433E80" w:rsidRDefault="00433E80" w:rsidP="00433E80">
      <w:pPr>
        <w:jc w:val="center"/>
        <w:rPr>
          <w:rFonts w:ascii="Comic Sans MS" w:hAnsi="Comic Sans MS"/>
          <w:sz w:val="20"/>
          <w:szCs w:val="20"/>
        </w:rPr>
      </w:pPr>
      <w:r w:rsidRPr="00433E80">
        <w:rPr>
          <w:rFonts w:ascii="Comic Sans MS" w:hAnsi="Comic Sans MS"/>
          <w:sz w:val="20"/>
          <w:szCs w:val="20"/>
        </w:rPr>
        <w:t>Please ensure that your response is submitted by 4</w:t>
      </w:r>
      <w:r>
        <w:rPr>
          <w:rFonts w:ascii="Comic Sans MS" w:hAnsi="Comic Sans MS"/>
          <w:sz w:val="20"/>
          <w:szCs w:val="20"/>
        </w:rPr>
        <w:t>pm on Friday 28</w:t>
      </w:r>
      <w:r w:rsidRPr="00433E80">
        <w:rPr>
          <w:rFonts w:ascii="Comic Sans MS" w:hAnsi="Comic Sans MS"/>
          <w:sz w:val="20"/>
          <w:szCs w:val="20"/>
          <w:vertAlign w:val="superscript"/>
        </w:rPr>
        <w:t>th</w:t>
      </w:r>
      <w:r w:rsidRPr="00433E80">
        <w:rPr>
          <w:rFonts w:ascii="Comic Sans MS" w:hAnsi="Comic Sans MS"/>
          <w:sz w:val="20"/>
          <w:szCs w:val="20"/>
        </w:rPr>
        <w:t xml:space="preserve"> </w:t>
      </w:r>
      <w:r>
        <w:rPr>
          <w:rFonts w:ascii="Comic Sans MS" w:hAnsi="Comic Sans MS"/>
          <w:sz w:val="20"/>
          <w:szCs w:val="20"/>
        </w:rPr>
        <w:t xml:space="preserve">June </w:t>
      </w:r>
      <w:r w:rsidRPr="00433E80">
        <w:rPr>
          <w:rFonts w:ascii="Comic Sans MS" w:hAnsi="Comic Sans MS"/>
          <w:sz w:val="20"/>
          <w:szCs w:val="20"/>
        </w:rPr>
        <w:t xml:space="preserve">2019. </w:t>
      </w:r>
    </w:p>
    <w:p w:rsidR="00433E80" w:rsidRPr="00433E80" w:rsidRDefault="00433E80" w:rsidP="00433E80">
      <w:pPr>
        <w:jc w:val="center"/>
        <w:rPr>
          <w:rFonts w:ascii="Comic Sans MS" w:hAnsi="Comic Sans MS"/>
          <w:sz w:val="20"/>
          <w:szCs w:val="20"/>
        </w:rPr>
      </w:pPr>
      <w:r w:rsidRPr="00433E80">
        <w:rPr>
          <w:rFonts w:ascii="Comic Sans MS" w:hAnsi="Comic Sans MS"/>
          <w:sz w:val="20"/>
          <w:szCs w:val="20"/>
        </w:rPr>
        <w:t xml:space="preserve">Thank you </w:t>
      </w:r>
    </w:p>
    <w:p w:rsidR="00073413" w:rsidRDefault="0007341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r>
        <w:t xml:space="preserve"> </w:t>
      </w: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666A33" w:rsidRDefault="00666A33" w:rsidP="00666A33">
      <w:pPr>
        <w:spacing w:after="0" w:line="240" w:lineRule="auto"/>
        <w:jc w:val="both"/>
      </w:pPr>
    </w:p>
    <w:p w:rsidR="00875F59" w:rsidRPr="00666A33" w:rsidRDefault="00875F59" w:rsidP="00666A33"/>
    <w:sectPr w:rsidR="00875F59" w:rsidRPr="00666A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9C" w:rsidRDefault="00C3639C" w:rsidP="00C3639C">
      <w:pPr>
        <w:spacing w:after="0" w:line="240" w:lineRule="auto"/>
      </w:pPr>
      <w:r>
        <w:separator/>
      </w:r>
    </w:p>
  </w:endnote>
  <w:endnote w:type="continuationSeparator" w:id="0">
    <w:p w:rsidR="00C3639C" w:rsidRDefault="00C3639C" w:rsidP="00C3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roman"/>
    <w:notTrueType/>
    <w:pitch w:val="default"/>
  </w:font>
  <w:font w:name="CCW Precursive 64S">
    <w:panose1 w:val="03050602040000000000"/>
    <w:charset w:val="00"/>
    <w:family w:val="script"/>
    <w:pitch w:val="variable"/>
    <w:sig w:usb0="800000A7" w:usb1="1000004A" w:usb2="00000000" w:usb3="00000000" w:csb0="00000011" w:csb1="00000000"/>
  </w:font>
  <w:font w:name="Frutiger-Light">
    <w:altName w:val="Arial Unicode MS"/>
    <w:charset w:val="00"/>
    <w:family w:val="roman"/>
    <w:pitch w:val="variable"/>
    <w:sig w:usb0="00000001"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83" w:rsidRDefault="00AF5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AF" w:rsidRDefault="003227AF" w:rsidP="003227AF">
    <w:pPr>
      <w:pStyle w:val="Footer"/>
    </w:pPr>
    <w:r>
      <w:rPr>
        <w:noProof/>
        <w:lang w:eastAsia="en-GB"/>
      </w:rPr>
      <w:drawing>
        <wp:anchor distT="0" distB="0" distL="114300" distR="114300" simplePos="0" relativeHeight="251661312" behindDoc="0" locked="0" layoutInCell="1" allowOverlap="1">
          <wp:simplePos x="0" y="0"/>
          <wp:positionH relativeFrom="column">
            <wp:posOffset>4894580</wp:posOffset>
          </wp:positionH>
          <wp:positionV relativeFrom="paragraph">
            <wp:posOffset>118110</wp:posOffset>
          </wp:positionV>
          <wp:extent cx="821690" cy="720725"/>
          <wp:effectExtent l="0" t="0" r="0" b="3175"/>
          <wp:wrapNone/>
          <wp:docPr id="5" name="Picture 5" descr="Image result for stonewall school 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newall school champ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169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36830</wp:posOffset>
          </wp:positionV>
          <wp:extent cx="3505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39C" w:rsidRPr="003227AF" w:rsidRDefault="00C3639C" w:rsidP="00322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83" w:rsidRDefault="00AF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9C" w:rsidRDefault="00C3639C" w:rsidP="00C3639C">
      <w:pPr>
        <w:spacing w:after="0" w:line="240" w:lineRule="auto"/>
      </w:pPr>
      <w:r>
        <w:separator/>
      </w:r>
    </w:p>
  </w:footnote>
  <w:footnote w:type="continuationSeparator" w:id="0">
    <w:p w:rsidR="00C3639C" w:rsidRDefault="00C3639C" w:rsidP="00C3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83" w:rsidRDefault="00AF5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9C" w:rsidRDefault="003227AF" w:rsidP="00C3639C">
    <w:pPr>
      <w:autoSpaceDE w:val="0"/>
      <w:autoSpaceDN w:val="0"/>
      <w:adjustRightInd w:val="0"/>
      <w:spacing w:after="0" w:line="240" w:lineRule="auto"/>
      <w:rPr>
        <w:rFonts w:ascii="Frutiger-Light" w:hAnsi="Frutiger-Light" w:cs="Frutiger-Light"/>
        <w:color w:val="4E4E4D"/>
        <w:szCs w:val="10"/>
        <w:lang w:eastAsia="en-GB"/>
      </w:rPr>
    </w:pPr>
    <w:r>
      <w:rPr>
        <w:noProof/>
        <w:lang w:eastAsia="en-GB"/>
      </w:rPr>
      <w:drawing>
        <wp:inline distT="0" distB="0" distL="0" distR="0">
          <wp:extent cx="1085850" cy="106964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91" cy="1077170"/>
                  </a:xfrm>
                  <a:prstGeom prst="rect">
                    <a:avLst/>
                  </a:prstGeom>
                  <a:noFill/>
                  <a:ln>
                    <a:noFill/>
                  </a:ln>
                </pic:spPr>
              </pic:pic>
            </a:graphicData>
          </a:graphic>
        </wp:inline>
      </w:drawing>
    </w:r>
  </w:p>
  <w:p w:rsidR="00AF5683" w:rsidRDefault="00C3639C" w:rsidP="00C3639C">
    <w:pPr>
      <w:autoSpaceDE w:val="0"/>
      <w:autoSpaceDN w:val="0"/>
      <w:adjustRightInd w:val="0"/>
      <w:spacing w:after="0" w:line="240" w:lineRule="auto"/>
      <w:rPr>
        <w:rFonts w:ascii="Frutiger-Light" w:hAnsi="Frutiger-Light" w:cs="Frutiger-Light"/>
        <w:color w:val="4E4E4D"/>
        <w:sz w:val="20"/>
        <w:szCs w:val="10"/>
        <w:lang w:eastAsia="en-GB"/>
      </w:rPr>
    </w:pPr>
    <w:proofErr w:type="spellStart"/>
    <w:r>
      <w:rPr>
        <w:rFonts w:ascii="Frutiger-Light" w:hAnsi="Frutiger-Light" w:cs="Frutiger-Light"/>
        <w:color w:val="4E4E4D"/>
        <w:sz w:val="20"/>
        <w:szCs w:val="10"/>
        <w:lang w:eastAsia="en-GB"/>
      </w:rPr>
      <w:t>Tunmarsh</w:t>
    </w:r>
    <w:proofErr w:type="spellEnd"/>
    <w:r>
      <w:rPr>
        <w:rFonts w:ascii="Frutiger-Light" w:hAnsi="Frutiger-Light" w:cs="Frutiger-Light"/>
        <w:color w:val="4E4E4D"/>
        <w:sz w:val="20"/>
        <w:szCs w:val="10"/>
        <w:lang w:eastAsia="en-GB"/>
      </w:rPr>
      <w:t xml:space="preserve"> Lane</w:t>
    </w:r>
    <w:r w:rsidRPr="00C3639C">
      <w:rPr>
        <w:rFonts w:ascii="Frutiger-Light" w:hAnsi="Frutiger-Light" w:cs="Frutiger-Light"/>
        <w:color w:val="4E4E4D"/>
        <w:sz w:val="20"/>
        <w:szCs w:val="10"/>
        <w:lang w:eastAsia="en-GB"/>
      </w:rPr>
      <w:t xml:space="preserve">, Plaistow, London E13 </w:t>
    </w:r>
    <w:r>
      <w:rPr>
        <w:rFonts w:ascii="Frutiger-Light" w:hAnsi="Frutiger-Light" w:cs="Frutiger-Light"/>
        <w:color w:val="4E4E4D"/>
        <w:sz w:val="20"/>
        <w:szCs w:val="10"/>
        <w:lang w:eastAsia="en-GB"/>
      </w:rPr>
      <w:t>9NE</w:t>
    </w:r>
    <w:r>
      <w:rPr>
        <w:rFonts w:ascii="Frutiger-Light" w:hAnsi="Frutiger-Light" w:cs="Frutiger-Light"/>
        <w:color w:val="4E4E4D"/>
        <w:sz w:val="20"/>
        <w:szCs w:val="10"/>
        <w:lang w:eastAsia="en-GB"/>
      </w:rPr>
      <w:tab/>
    </w:r>
    <w:r>
      <w:rPr>
        <w:rFonts w:ascii="Frutiger-Light" w:hAnsi="Frutiger-Light" w:cs="Frutiger-Light"/>
        <w:color w:val="4E4E4D"/>
        <w:sz w:val="20"/>
        <w:szCs w:val="10"/>
        <w:lang w:eastAsia="en-GB"/>
      </w:rPr>
      <w:tab/>
    </w:r>
    <w:r>
      <w:rPr>
        <w:rFonts w:ascii="Frutiger-Light" w:hAnsi="Frutiger-Light" w:cs="Frutiger-Light"/>
        <w:color w:val="4E4E4D"/>
        <w:sz w:val="20"/>
        <w:szCs w:val="10"/>
        <w:lang w:eastAsia="en-GB"/>
      </w:rPr>
      <w:tab/>
      <w:t xml:space="preserve">              </w:t>
    </w:r>
  </w:p>
  <w:p w:rsidR="00C3639C" w:rsidRPr="00C3639C" w:rsidRDefault="00C3639C" w:rsidP="00C3639C">
    <w:pPr>
      <w:autoSpaceDE w:val="0"/>
      <w:autoSpaceDN w:val="0"/>
      <w:adjustRightInd w:val="0"/>
      <w:spacing w:after="0" w:line="240" w:lineRule="auto"/>
      <w:rPr>
        <w:rFonts w:ascii="Frutiger-Light" w:hAnsi="Frutiger-Light" w:cs="Frutiger-Light"/>
        <w:color w:val="4E4E4D"/>
        <w:sz w:val="20"/>
        <w:szCs w:val="10"/>
        <w:lang w:eastAsia="en-GB"/>
      </w:rPr>
    </w:pPr>
    <w:proofErr w:type="spellStart"/>
    <w:r>
      <w:rPr>
        <w:rFonts w:ascii="Frutiger-Light" w:hAnsi="Frutiger-Light" w:cs="Frutiger-Light"/>
        <w:color w:val="4E4E4D"/>
        <w:sz w:val="20"/>
        <w:szCs w:val="10"/>
        <w:lang w:eastAsia="en-GB"/>
      </w:rPr>
      <w:t>Headteacher</w:t>
    </w:r>
    <w:proofErr w:type="spellEnd"/>
    <w:r>
      <w:rPr>
        <w:rFonts w:ascii="Frutiger-Light" w:hAnsi="Frutiger-Light" w:cs="Frutiger-Light"/>
        <w:color w:val="4E4E4D"/>
        <w:sz w:val="20"/>
        <w:szCs w:val="10"/>
        <w:lang w:eastAsia="en-GB"/>
      </w:rPr>
      <w:t>: Caroline Stone</w:t>
    </w:r>
  </w:p>
  <w:p w:rsidR="00C3639C" w:rsidRPr="00C3639C" w:rsidRDefault="00C3639C" w:rsidP="00C3639C">
    <w:pPr>
      <w:autoSpaceDE w:val="0"/>
      <w:autoSpaceDN w:val="0"/>
      <w:adjustRightInd w:val="0"/>
      <w:spacing w:after="0" w:line="240" w:lineRule="auto"/>
      <w:rPr>
        <w:rFonts w:ascii="Frutiger-Light" w:hAnsi="Frutiger-Light" w:cs="Frutiger-Light"/>
        <w:color w:val="4E4E4D"/>
        <w:sz w:val="20"/>
        <w:szCs w:val="10"/>
        <w:lang w:eastAsia="en-GB"/>
      </w:rPr>
    </w:pPr>
    <w:r w:rsidRPr="00C3639C">
      <w:rPr>
        <w:rFonts w:ascii="Frutiger-Light" w:hAnsi="Frutiger-Light" w:cs="Frutiger-Light"/>
        <w:b/>
        <w:bCs/>
        <w:color w:val="4E4E4D"/>
        <w:sz w:val="20"/>
        <w:szCs w:val="10"/>
        <w:lang w:eastAsia="en-GB"/>
      </w:rPr>
      <w:t xml:space="preserve">t. </w:t>
    </w:r>
    <w:r w:rsidRPr="00C3639C">
      <w:rPr>
        <w:rFonts w:ascii="Frutiger-Light" w:hAnsi="Frutiger-Light" w:cs="Frutiger-Light"/>
        <w:color w:val="4E4E4D"/>
        <w:sz w:val="20"/>
        <w:szCs w:val="10"/>
        <w:lang w:eastAsia="en-GB"/>
      </w:rPr>
      <w:t xml:space="preserve">020 </w:t>
    </w:r>
    <w:r>
      <w:rPr>
        <w:rFonts w:ascii="Frutiger-Light" w:hAnsi="Frutiger-Light" w:cs="Frutiger-Light"/>
        <w:color w:val="4E4E4D"/>
        <w:sz w:val="20"/>
        <w:szCs w:val="10"/>
        <w:lang w:eastAsia="en-GB"/>
      </w:rPr>
      <w:t>8472 2743</w:t>
    </w:r>
  </w:p>
  <w:p w:rsidR="00C3639C" w:rsidRPr="00C3639C" w:rsidRDefault="00C3639C" w:rsidP="00C3639C">
    <w:pPr>
      <w:autoSpaceDE w:val="0"/>
      <w:autoSpaceDN w:val="0"/>
      <w:adjustRightInd w:val="0"/>
      <w:spacing w:after="0" w:line="240" w:lineRule="auto"/>
      <w:rPr>
        <w:rFonts w:ascii="Frutiger-Light" w:hAnsi="Frutiger-Light" w:cs="Frutiger-Light"/>
        <w:color w:val="4E4E4D"/>
        <w:sz w:val="20"/>
        <w:szCs w:val="10"/>
        <w:lang w:eastAsia="en-GB"/>
      </w:rPr>
    </w:pPr>
    <w:r w:rsidRPr="00C3639C">
      <w:rPr>
        <w:rFonts w:ascii="Frutiger-Light" w:hAnsi="Frutiger-Light" w:cs="Frutiger-Light"/>
        <w:b/>
        <w:bCs/>
        <w:color w:val="4E4E4D"/>
        <w:sz w:val="20"/>
        <w:szCs w:val="10"/>
        <w:lang w:eastAsia="en-GB"/>
      </w:rPr>
      <w:t xml:space="preserve">e. </w:t>
    </w:r>
    <w:r w:rsidRPr="00C3639C">
      <w:rPr>
        <w:rFonts w:ascii="Frutiger-Light" w:hAnsi="Frutiger-Light" w:cs="Frutiger-Light"/>
        <w:color w:val="4E4E4D"/>
        <w:sz w:val="20"/>
        <w:szCs w:val="10"/>
        <w:lang w:eastAsia="en-GB"/>
      </w:rPr>
      <w:t>info@</w:t>
    </w:r>
    <w:r>
      <w:rPr>
        <w:rFonts w:ascii="Frutiger-Light" w:hAnsi="Frutiger-Light" w:cs="Frutiger-Light"/>
        <w:color w:val="4E4E4D"/>
        <w:sz w:val="20"/>
        <w:szCs w:val="10"/>
        <w:lang w:eastAsia="en-GB"/>
      </w:rPr>
      <w:t>newcity</w:t>
    </w:r>
    <w:r w:rsidRPr="00C3639C">
      <w:rPr>
        <w:rFonts w:ascii="Frutiger-Light" w:hAnsi="Frutiger-Light" w:cs="Frutiger-Light"/>
        <w:color w:val="4E4E4D"/>
        <w:sz w:val="20"/>
        <w:szCs w:val="10"/>
        <w:lang w:eastAsia="en-GB"/>
      </w:rPr>
      <w:t>.boleyntrust.org</w:t>
    </w:r>
  </w:p>
  <w:p w:rsidR="00C3639C" w:rsidRPr="00C3639C" w:rsidRDefault="00C3639C">
    <w:pPr>
      <w:pStyle w:val="Header"/>
      <w:rPr>
        <w:rFonts w:ascii="Frutiger-Light" w:hAnsi="Frutiger-Light" w:cs="Frutiger-Light"/>
        <w:sz w:val="40"/>
      </w:rPr>
    </w:pPr>
    <w:r w:rsidRPr="00C3639C">
      <w:rPr>
        <w:rFonts w:ascii="Frutiger-Light" w:hAnsi="Frutiger-Light" w:cs="Frutiger-Light"/>
        <w:b/>
        <w:bCs/>
        <w:color w:val="4E4E4D"/>
        <w:sz w:val="20"/>
        <w:szCs w:val="10"/>
        <w:lang w:eastAsia="en-GB"/>
      </w:rPr>
      <w:t xml:space="preserve">w. </w:t>
    </w:r>
    <w:r w:rsidRPr="00C3639C">
      <w:rPr>
        <w:rFonts w:ascii="Frutiger-Light" w:hAnsi="Frutiger-Light" w:cs="Frutiger-Light"/>
        <w:color w:val="4E4E4D"/>
        <w:sz w:val="20"/>
        <w:szCs w:val="10"/>
        <w:lang w:eastAsia="en-GB"/>
      </w:rPr>
      <w:t>www.</w:t>
    </w:r>
    <w:r>
      <w:rPr>
        <w:rFonts w:ascii="Frutiger-Light" w:hAnsi="Frutiger-Light" w:cs="Frutiger-Light"/>
        <w:color w:val="4E4E4D"/>
        <w:sz w:val="20"/>
        <w:szCs w:val="10"/>
        <w:lang w:eastAsia="en-GB"/>
      </w:rPr>
      <w:t>newcity</w:t>
    </w:r>
    <w:r w:rsidRPr="00C3639C">
      <w:rPr>
        <w:rFonts w:ascii="Frutiger-Light" w:hAnsi="Frutiger-Light" w:cs="Frutiger-Light"/>
        <w:color w:val="4E4E4D"/>
        <w:sz w:val="20"/>
        <w:szCs w:val="10"/>
        <w:lang w:eastAsia="en-GB"/>
      </w:rPr>
      <w:t>.boleyntrust.org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83" w:rsidRDefault="00AF5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3E2"/>
    <w:multiLevelType w:val="hybridMultilevel"/>
    <w:tmpl w:val="01DCCE7A"/>
    <w:lvl w:ilvl="0" w:tplc="BF56D97C">
      <w:start w:val="1"/>
      <w:numFmt w:val="bullet"/>
      <w:lvlText w:val=""/>
      <w:lvlJc w:val="left"/>
      <w:pPr>
        <w:tabs>
          <w:tab w:val="num" w:pos="720"/>
        </w:tabs>
        <w:ind w:left="720" w:hanging="360"/>
      </w:pPr>
      <w:rPr>
        <w:rFonts w:ascii="Symbol" w:hAnsi="Symbol" w:hint="default"/>
      </w:rPr>
    </w:lvl>
    <w:lvl w:ilvl="1" w:tplc="FB8CB58A" w:tentative="1">
      <w:start w:val="1"/>
      <w:numFmt w:val="bullet"/>
      <w:lvlText w:val=""/>
      <w:lvlJc w:val="left"/>
      <w:pPr>
        <w:tabs>
          <w:tab w:val="num" w:pos="1440"/>
        </w:tabs>
        <w:ind w:left="1440" w:hanging="360"/>
      </w:pPr>
      <w:rPr>
        <w:rFonts w:ascii="Symbol" w:hAnsi="Symbol" w:hint="default"/>
      </w:rPr>
    </w:lvl>
    <w:lvl w:ilvl="2" w:tplc="06926196" w:tentative="1">
      <w:start w:val="1"/>
      <w:numFmt w:val="bullet"/>
      <w:lvlText w:val=""/>
      <w:lvlJc w:val="left"/>
      <w:pPr>
        <w:tabs>
          <w:tab w:val="num" w:pos="2160"/>
        </w:tabs>
        <w:ind w:left="2160" w:hanging="360"/>
      </w:pPr>
      <w:rPr>
        <w:rFonts w:ascii="Symbol" w:hAnsi="Symbol" w:hint="default"/>
      </w:rPr>
    </w:lvl>
    <w:lvl w:ilvl="3" w:tplc="2AC2B1EE" w:tentative="1">
      <w:start w:val="1"/>
      <w:numFmt w:val="bullet"/>
      <w:lvlText w:val=""/>
      <w:lvlJc w:val="left"/>
      <w:pPr>
        <w:tabs>
          <w:tab w:val="num" w:pos="2880"/>
        </w:tabs>
        <w:ind w:left="2880" w:hanging="360"/>
      </w:pPr>
      <w:rPr>
        <w:rFonts w:ascii="Symbol" w:hAnsi="Symbol" w:hint="default"/>
      </w:rPr>
    </w:lvl>
    <w:lvl w:ilvl="4" w:tplc="671CF814" w:tentative="1">
      <w:start w:val="1"/>
      <w:numFmt w:val="bullet"/>
      <w:lvlText w:val=""/>
      <w:lvlJc w:val="left"/>
      <w:pPr>
        <w:tabs>
          <w:tab w:val="num" w:pos="3600"/>
        </w:tabs>
        <w:ind w:left="3600" w:hanging="360"/>
      </w:pPr>
      <w:rPr>
        <w:rFonts w:ascii="Symbol" w:hAnsi="Symbol" w:hint="default"/>
      </w:rPr>
    </w:lvl>
    <w:lvl w:ilvl="5" w:tplc="D1F4110C" w:tentative="1">
      <w:start w:val="1"/>
      <w:numFmt w:val="bullet"/>
      <w:lvlText w:val=""/>
      <w:lvlJc w:val="left"/>
      <w:pPr>
        <w:tabs>
          <w:tab w:val="num" w:pos="4320"/>
        </w:tabs>
        <w:ind w:left="4320" w:hanging="360"/>
      </w:pPr>
      <w:rPr>
        <w:rFonts w:ascii="Symbol" w:hAnsi="Symbol" w:hint="default"/>
      </w:rPr>
    </w:lvl>
    <w:lvl w:ilvl="6" w:tplc="7DE40644" w:tentative="1">
      <w:start w:val="1"/>
      <w:numFmt w:val="bullet"/>
      <w:lvlText w:val=""/>
      <w:lvlJc w:val="left"/>
      <w:pPr>
        <w:tabs>
          <w:tab w:val="num" w:pos="5040"/>
        </w:tabs>
        <w:ind w:left="5040" w:hanging="360"/>
      </w:pPr>
      <w:rPr>
        <w:rFonts w:ascii="Symbol" w:hAnsi="Symbol" w:hint="default"/>
      </w:rPr>
    </w:lvl>
    <w:lvl w:ilvl="7" w:tplc="9D8444D0" w:tentative="1">
      <w:start w:val="1"/>
      <w:numFmt w:val="bullet"/>
      <w:lvlText w:val=""/>
      <w:lvlJc w:val="left"/>
      <w:pPr>
        <w:tabs>
          <w:tab w:val="num" w:pos="5760"/>
        </w:tabs>
        <w:ind w:left="5760" w:hanging="360"/>
      </w:pPr>
      <w:rPr>
        <w:rFonts w:ascii="Symbol" w:hAnsi="Symbol" w:hint="default"/>
      </w:rPr>
    </w:lvl>
    <w:lvl w:ilvl="8" w:tplc="44C0E1C0" w:tentative="1">
      <w:start w:val="1"/>
      <w:numFmt w:val="bullet"/>
      <w:lvlText w:val=""/>
      <w:lvlJc w:val="left"/>
      <w:pPr>
        <w:tabs>
          <w:tab w:val="num" w:pos="6480"/>
        </w:tabs>
        <w:ind w:left="6480" w:hanging="360"/>
      </w:pPr>
      <w:rPr>
        <w:rFonts w:ascii="Symbol" w:hAnsi="Symbol" w:hint="default"/>
      </w:rPr>
    </w:lvl>
  </w:abstractNum>
  <w:abstractNum w:abstractNumId="1">
    <w:nsid w:val="3AC964A3"/>
    <w:multiLevelType w:val="hybridMultilevel"/>
    <w:tmpl w:val="FB4ACE90"/>
    <w:lvl w:ilvl="0" w:tplc="1380856C">
      <w:start w:val="1"/>
      <w:numFmt w:val="bullet"/>
      <w:lvlText w:val=""/>
      <w:lvlJc w:val="left"/>
      <w:pPr>
        <w:tabs>
          <w:tab w:val="num" w:pos="533"/>
        </w:tabs>
        <w:ind w:left="533" w:hanging="360"/>
      </w:pPr>
      <w:rPr>
        <w:rFonts w:ascii="Symbol" w:hAnsi="Symbol" w:hint="default"/>
      </w:rPr>
    </w:lvl>
    <w:lvl w:ilvl="1" w:tplc="EA204F04" w:tentative="1">
      <w:start w:val="1"/>
      <w:numFmt w:val="bullet"/>
      <w:lvlText w:val=""/>
      <w:lvlJc w:val="left"/>
      <w:pPr>
        <w:tabs>
          <w:tab w:val="num" w:pos="1253"/>
        </w:tabs>
        <w:ind w:left="1253" w:hanging="360"/>
      </w:pPr>
      <w:rPr>
        <w:rFonts w:ascii="Symbol" w:hAnsi="Symbol" w:hint="default"/>
      </w:rPr>
    </w:lvl>
    <w:lvl w:ilvl="2" w:tplc="D2CEE662" w:tentative="1">
      <w:start w:val="1"/>
      <w:numFmt w:val="bullet"/>
      <w:lvlText w:val=""/>
      <w:lvlJc w:val="left"/>
      <w:pPr>
        <w:tabs>
          <w:tab w:val="num" w:pos="1973"/>
        </w:tabs>
        <w:ind w:left="1973" w:hanging="360"/>
      </w:pPr>
      <w:rPr>
        <w:rFonts w:ascii="Symbol" w:hAnsi="Symbol" w:hint="default"/>
      </w:rPr>
    </w:lvl>
    <w:lvl w:ilvl="3" w:tplc="F1AAA262" w:tentative="1">
      <w:start w:val="1"/>
      <w:numFmt w:val="bullet"/>
      <w:lvlText w:val=""/>
      <w:lvlJc w:val="left"/>
      <w:pPr>
        <w:tabs>
          <w:tab w:val="num" w:pos="2693"/>
        </w:tabs>
        <w:ind w:left="2693" w:hanging="360"/>
      </w:pPr>
      <w:rPr>
        <w:rFonts w:ascii="Symbol" w:hAnsi="Symbol" w:hint="default"/>
      </w:rPr>
    </w:lvl>
    <w:lvl w:ilvl="4" w:tplc="27CADD24" w:tentative="1">
      <w:start w:val="1"/>
      <w:numFmt w:val="bullet"/>
      <w:lvlText w:val=""/>
      <w:lvlJc w:val="left"/>
      <w:pPr>
        <w:tabs>
          <w:tab w:val="num" w:pos="3413"/>
        </w:tabs>
        <w:ind w:left="3413" w:hanging="360"/>
      </w:pPr>
      <w:rPr>
        <w:rFonts w:ascii="Symbol" w:hAnsi="Symbol" w:hint="default"/>
      </w:rPr>
    </w:lvl>
    <w:lvl w:ilvl="5" w:tplc="4010F758" w:tentative="1">
      <w:start w:val="1"/>
      <w:numFmt w:val="bullet"/>
      <w:lvlText w:val=""/>
      <w:lvlJc w:val="left"/>
      <w:pPr>
        <w:tabs>
          <w:tab w:val="num" w:pos="4133"/>
        </w:tabs>
        <w:ind w:left="4133" w:hanging="360"/>
      </w:pPr>
      <w:rPr>
        <w:rFonts w:ascii="Symbol" w:hAnsi="Symbol" w:hint="default"/>
      </w:rPr>
    </w:lvl>
    <w:lvl w:ilvl="6" w:tplc="9922521A" w:tentative="1">
      <w:start w:val="1"/>
      <w:numFmt w:val="bullet"/>
      <w:lvlText w:val=""/>
      <w:lvlJc w:val="left"/>
      <w:pPr>
        <w:tabs>
          <w:tab w:val="num" w:pos="4853"/>
        </w:tabs>
        <w:ind w:left="4853" w:hanging="360"/>
      </w:pPr>
      <w:rPr>
        <w:rFonts w:ascii="Symbol" w:hAnsi="Symbol" w:hint="default"/>
      </w:rPr>
    </w:lvl>
    <w:lvl w:ilvl="7" w:tplc="3E06BD30" w:tentative="1">
      <w:start w:val="1"/>
      <w:numFmt w:val="bullet"/>
      <w:lvlText w:val=""/>
      <w:lvlJc w:val="left"/>
      <w:pPr>
        <w:tabs>
          <w:tab w:val="num" w:pos="5573"/>
        </w:tabs>
        <w:ind w:left="5573" w:hanging="360"/>
      </w:pPr>
      <w:rPr>
        <w:rFonts w:ascii="Symbol" w:hAnsi="Symbol" w:hint="default"/>
      </w:rPr>
    </w:lvl>
    <w:lvl w:ilvl="8" w:tplc="95AEBA16" w:tentative="1">
      <w:start w:val="1"/>
      <w:numFmt w:val="bullet"/>
      <w:lvlText w:val=""/>
      <w:lvlJc w:val="left"/>
      <w:pPr>
        <w:tabs>
          <w:tab w:val="num" w:pos="6293"/>
        </w:tabs>
        <w:ind w:left="6293" w:hanging="360"/>
      </w:pPr>
      <w:rPr>
        <w:rFonts w:ascii="Symbol" w:hAnsi="Symbol" w:hint="default"/>
      </w:rPr>
    </w:lvl>
  </w:abstractNum>
  <w:abstractNum w:abstractNumId="2">
    <w:nsid w:val="7C703074"/>
    <w:multiLevelType w:val="hybridMultilevel"/>
    <w:tmpl w:val="16040D6C"/>
    <w:lvl w:ilvl="0" w:tplc="507E7C18">
      <w:start w:val="1"/>
      <w:numFmt w:val="bullet"/>
      <w:lvlText w:val=""/>
      <w:lvlJc w:val="left"/>
      <w:pPr>
        <w:tabs>
          <w:tab w:val="num" w:pos="720"/>
        </w:tabs>
        <w:ind w:left="720" w:hanging="360"/>
      </w:pPr>
      <w:rPr>
        <w:rFonts w:ascii="Symbol" w:hAnsi="Symbol" w:hint="default"/>
      </w:rPr>
    </w:lvl>
    <w:lvl w:ilvl="1" w:tplc="07302CDC" w:tentative="1">
      <w:start w:val="1"/>
      <w:numFmt w:val="bullet"/>
      <w:lvlText w:val=""/>
      <w:lvlJc w:val="left"/>
      <w:pPr>
        <w:tabs>
          <w:tab w:val="num" w:pos="1440"/>
        </w:tabs>
        <w:ind w:left="1440" w:hanging="360"/>
      </w:pPr>
      <w:rPr>
        <w:rFonts w:ascii="Symbol" w:hAnsi="Symbol" w:hint="default"/>
      </w:rPr>
    </w:lvl>
    <w:lvl w:ilvl="2" w:tplc="6D0835D2" w:tentative="1">
      <w:start w:val="1"/>
      <w:numFmt w:val="bullet"/>
      <w:lvlText w:val=""/>
      <w:lvlJc w:val="left"/>
      <w:pPr>
        <w:tabs>
          <w:tab w:val="num" w:pos="2160"/>
        </w:tabs>
        <w:ind w:left="2160" w:hanging="360"/>
      </w:pPr>
      <w:rPr>
        <w:rFonts w:ascii="Symbol" w:hAnsi="Symbol" w:hint="default"/>
      </w:rPr>
    </w:lvl>
    <w:lvl w:ilvl="3" w:tplc="2F7CF0F2" w:tentative="1">
      <w:start w:val="1"/>
      <w:numFmt w:val="bullet"/>
      <w:lvlText w:val=""/>
      <w:lvlJc w:val="left"/>
      <w:pPr>
        <w:tabs>
          <w:tab w:val="num" w:pos="2880"/>
        </w:tabs>
        <w:ind w:left="2880" w:hanging="360"/>
      </w:pPr>
      <w:rPr>
        <w:rFonts w:ascii="Symbol" w:hAnsi="Symbol" w:hint="default"/>
      </w:rPr>
    </w:lvl>
    <w:lvl w:ilvl="4" w:tplc="0046DDEC" w:tentative="1">
      <w:start w:val="1"/>
      <w:numFmt w:val="bullet"/>
      <w:lvlText w:val=""/>
      <w:lvlJc w:val="left"/>
      <w:pPr>
        <w:tabs>
          <w:tab w:val="num" w:pos="3600"/>
        </w:tabs>
        <w:ind w:left="3600" w:hanging="360"/>
      </w:pPr>
      <w:rPr>
        <w:rFonts w:ascii="Symbol" w:hAnsi="Symbol" w:hint="default"/>
      </w:rPr>
    </w:lvl>
    <w:lvl w:ilvl="5" w:tplc="5EE26EE4" w:tentative="1">
      <w:start w:val="1"/>
      <w:numFmt w:val="bullet"/>
      <w:lvlText w:val=""/>
      <w:lvlJc w:val="left"/>
      <w:pPr>
        <w:tabs>
          <w:tab w:val="num" w:pos="4320"/>
        </w:tabs>
        <w:ind w:left="4320" w:hanging="360"/>
      </w:pPr>
      <w:rPr>
        <w:rFonts w:ascii="Symbol" w:hAnsi="Symbol" w:hint="default"/>
      </w:rPr>
    </w:lvl>
    <w:lvl w:ilvl="6" w:tplc="78BE7FE0" w:tentative="1">
      <w:start w:val="1"/>
      <w:numFmt w:val="bullet"/>
      <w:lvlText w:val=""/>
      <w:lvlJc w:val="left"/>
      <w:pPr>
        <w:tabs>
          <w:tab w:val="num" w:pos="5040"/>
        </w:tabs>
        <w:ind w:left="5040" w:hanging="360"/>
      </w:pPr>
      <w:rPr>
        <w:rFonts w:ascii="Symbol" w:hAnsi="Symbol" w:hint="default"/>
      </w:rPr>
    </w:lvl>
    <w:lvl w:ilvl="7" w:tplc="2BF479AE" w:tentative="1">
      <w:start w:val="1"/>
      <w:numFmt w:val="bullet"/>
      <w:lvlText w:val=""/>
      <w:lvlJc w:val="left"/>
      <w:pPr>
        <w:tabs>
          <w:tab w:val="num" w:pos="5760"/>
        </w:tabs>
        <w:ind w:left="5760" w:hanging="360"/>
      </w:pPr>
      <w:rPr>
        <w:rFonts w:ascii="Symbol" w:hAnsi="Symbol" w:hint="default"/>
      </w:rPr>
    </w:lvl>
    <w:lvl w:ilvl="8" w:tplc="88EC31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9C"/>
    <w:rsid w:val="00073413"/>
    <w:rsid w:val="002044EA"/>
    <w:rsid w:val="0029368F"/>
    <w:rsid w:val="002C594F"/>
    <w:rsid w:val="00300EF7"/>
    <w:rsid w:val="003227AF"/>
    <w:rsid w:val="003B118D"/>
    <w:rsid w:val="00433E80"/>
    <w:rsid w:val="004356C1"/>
    <w:rsid w:val="004E3EA7"/>
    <w:rsid w:val="00573801"/>
    <w:rsid w:val="00586829"/>
    <w:rsid w:val="006233D5"/>
    <w:rsid w:val="00666A33"/>
    <w:rsid w:val="007B3CB0"/>
    <w:rsid w:val="00875F59"/>
    <w:rsid w:val="008E76D8"/>
    <w:rsid w:val="00937215"/>
    <w:rsid w:val="0097261C"/>
    <w:rsid w:val="00A01B7D"/>
    <w:rsid w:val="00A72A13"/>
    <w:rsid w:val="00AF5683"/>
    <w:rsid w:val="00B03F48"/>
    <w:rsid w:val="00BE2E6E"/>
    <w:rsid w:val="00BE4F53"/>
    <w:rsid w:val="00C3639C"/>
    <w:rsid w:val="00D7475D"/>
    <w:rsid w:val="00E346DA"/>
    <w:rsid w:val="00F232C6"/>
    <w:rsid w:val="00FE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39C"/>
    <w:pPr>
      <w:tabs>
        <w:tab w:val="center" w:pos="4513"/>
        <w:tab w:val="right" w:pos="9026"/>
      </w:tabs>
    </w:pPr>
  </w:style>
  <w:style w:type="character" w:customStyle="1" w:styleId="HeaderChar">
    <w:name w:val="Header Char"/>
    <w:link w:val="Header"/>
    <w:uiPriority w:val="99"/>
    <w:rsid w:val="00C3639C"/>
    <w:rPr>
      <w:sz w:val="22"/>
      <w:szCs w:val="22"/>
      <w:lang w:eastAsia="en-US"/>
    </w:rPr>
  </w:style>
  <w:style w:type="paragraph" w:styleId="Footer">
    <w:name w:val="footer"/>
    <w:basedOn w:val="Normal"/>
    <w:link w:val="FooterChar"/>
    <w:uiPriority w:val="99"/>
    <w:unhideWhenUsed/>
    <w:rsid w:val="00C3639C"/>
    <w:pPr>
      <w:tabs>
        <w:tab w:val="center" w:pos="4513"/>
        <w:tab w:val="right" w:pos="9026"/>
      </w:tabs>
    </w:pPr>
  </w:style>
  <w:style w:type="character" w:customStyle="1" w:styleId="FooterChar">
    <w:name w:val="Footer Char"/>
    <w:link w:val="Footer"/>
    <w:uiPriority w:val="99"/>
    <w:rsid w:val="00C3639C"/>
    <w:rPr>
      <w:sz w:val="22"/>
      <w:szCs w:val="22"/>
      <w:lang w:eastAsia="en-US"/>
    </w:rPr>
  </w:style>
  <w:style w:type="paragraph" w:styleId="BalloonText">
    <w:name w:val="Balloon Text"/>
    <w:basedOn w:val="Normal"/>
    <w:link w:val="BalloonTextChar"/>
    <w:uiPriority w:val="99"/>
    <w:semiHidden/>
    <w:unhideWhenUsed/>
    <w:rsid w:val="00C36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39C"/>
    <w:rPr>
      <w:rFonts w:ascii="Tahoma" w:hAnsi="Tahoma" w:cs="Tahoma"/>
      <w:sz w:val="16"/>
      <w:szCs w:val="16"/>
      <w:lang w:eastAsia="en-US"/>
    </w:rPr>
  </w:style>
  <w:style w:type="paragraph" w:customStyle="1" w:styleId="3CBD5A742C28424DA5172AD252E32316">
    <w:name w:val="3CBD5A742C28424DA5172AD252E32316"/>
    <w:rsid w:val="00C3639C"/>
    <w:pPr>
      <w:spacing w:after="200" w:line="276" w:lineRule="auto"/>
    </w:pPr>
    <w:rPr>
      <w:rFonts w:eastAsia="MS Mincho" w:cs="Arial"/>
      <w:sz w:val="22"/>
      <w:szCs w:val="22"/>
      <w:lang w:val="en-US" w:eastAsia="ja-JP"/>
    </w:rPr>
  </w:style>
  <w:style w:type="character" w:styleId="Hyperlink">
    <w:name w:val="Hyperlink"/>
    <w:basedOn w:val="DefaultParagraphFont"/>
    <w:uiPriority w:val="99"/>
    <w:unhideWhenUsed/>
    <w:rsid w:val="00875F59"/>
    <w:rPr>
      <w:color w:val="0000FF" w:themeColor="hyperlink"/>
      <w:u w:val="single"/>
    </w:rPr>
  </w:style>
  <w:style w:type="table" w:styleId="TableGrid">
    <w:name w:val="Table Grid"/>
    <w:basedOn w:val="TableNormal"/>
    <w:uiPriority w:val="59"/>
    <w:rsid w:val="00433E80"/>
    <w:pPr>
      <w:jc w:val="both"/>
    </w:pPr>
    <w:rPr>
      <w:rFonts w:asciiTheme="minorHAnsi" w:eastAsiaTheme="minorHAnsi"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39C"/>
    <w:pPr>
      <w:tabs>
        <w:tab w:val="center" w:pos="4513"/>
        <w:tab w:val="right" w:pos="9026"/>
      </w:tabs>
    </w:pPr>
  </w:style>
  <w:style w:type="character" w:customStyle="1" w:styleId="HeaderChar">
    <w:name w:val="Header Char"/>
    <w:link w:val="Header"/>
    <w:uiPriority w:val="99"/>
    <w:rsid w:val="00C3639C"/>
    <w:rPr>
      <w:sz w:val="22"/>
      <w:szCs w:val="22"/>
      <w:lang w:eastAsia="en-US"/>
    </w:rPr>
  </w:style>
  <w:style w:type="paragraph" w:styleId="Footer">
    <w:name w:val="footer"/>
    <w:basedOn w:val="Normal"/>
    <w:link w:val="FooterChar"/>
    <w:uiPriority w:val="99"/>
    <w:unhideWhenUsed/>
    <w:rsid w:val="00C3639C"/>
    <w:pPr>
      <w:tabs>
        <w:tab w:val="center" w:pos="4513"/>
        <w:tab w:val="right" w:pos="9026"/>
      </w:tabs>
    </w:pPr>
  </w:style>
  <w:style w:type="character" w:customStyle="1" w:styleId="FooterChar">
    <w:name w:val="Footer Char"/>
    <w:link w:val="Footer"/>
    <w:uiPriority w:val="99"/>
    <w:rsid w:val="00C3639C"/>
    <w:rPr>
      <w:sz w:val="22"/>
      <w:szCs w:val="22"/>
      <w:lang w:eastAsia="en-US"/>
    </w:rPr>
  </w:style>
  <w:style w:type="paragraph" w:styleId="BalloonText">
    <w:name w:val="Balloon Text"/>
    <w:basedOn w:val="Normal"/>
    <w:link w:val="BalloonTextChar"/>
    <w:uiPriority w:val="99"/>
    <w:semiHidden/>
    <w:unhideWhenUsed/>
    <w:rsid w:val="00C36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39C"/>
    <w:rPr>
      <w:rFonts w:ascii="Tahoma" w:hAnsi="Tahoma" w:cs="Tahoma"/>
      <w:sz w:val="16"/>
      <w:szCs w:val="16"/>
      <w:lang w:eastAsia="en-US"/>
    </w:rPr>
  </w:style>
  <w:style w:type="paragraph" w:customStyle="1" w:styleId="3CBD5A742C28424DA5172AD252E32316">
    <w:name w:val="3CBD5A742C28424DA5172AD252E32316"/>
    <w:rsid w:val="00C3639C"/>
    <w:pPr>
      <w:spacing w:after="200" w:line="276" w:lineRule="auto"/>
    </w:pPr>
    <w:rPr>
      <w:rFonts w:eastAsia="MS Mincho" w:cs="Arial"/>
      <w:sz w:val="22"/>
      <w:szCs w:val="22"/>
      <w:lang w:val="en-US" w:eastAsia="ja-JP"/>
    </w:rPr>
  </w:style>
  <w:style w:type="character" w:styleId="Hyperlink">
    <w:name w:val="Hyperlink"/>
    <w:basedOn w:val="DefaultParagraphFont"/>
    <w:uiPriority w:val="99"/>
    <w:unhideWhenUsed/>
    <w:rsid w:val="00875F59"/>
    <w:rPr>
      <w:color w:val="0000FF" w:themeColor="hyperlink"/>
      <w:u w:val="single"/>
    </w:rPr>
  </w:style>
  <w:style w:type="table" w:styleId="TableGrid">
    <w:name w:val="Table Grid"/>
    <w:basedOn w:val="TableNormal"/>
    <w:uiPriority w:val="59"/>
    <w:rsid w:val="00433E80"/>
    <w:pPr>
      <w:jc w:val="both"/>
    </w:pPr>
    <w:rPr>
      <w:rFonts w:asciiTheme="minorHAnsi" w:eastAsiaTheme="minorHAnsi"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www.stonewall.org.uk/sites/default/files/styles/carousel_slider/public/stonewall-schoolchamps-logo-black.jpg?itok=i3zKq-x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Roberts</dc:creator>
  <cp:lastModifiedBy>Caroline Stone</cp:lastModifiedBy>
  <cp:revision>4</cp:revision>
  <cp:lastPrinted>2019-04-08T14:17:00Z</cp:lastPrinted>
  <dcterms:created xsi:type="dcterms:W3CDTF">2019-06-05T10:43:00Z</dcterms:created>
  <dcterms:modified xsi:type="dcterms:W3CDTF">2019-06-06T13:18:00Z</dcterms:modified>
</cp:coreProperties>
</file>