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F3" w:rsidRDefault="005F48F3" w:rsidP="005F48F3">
      <w:pPr>
        <w:jc w:val="center"/>
        <w:rPr>
          <w:rFonts w:ascii="Comic Sans MS" w:hAnsi="Comic Sans MS" w:cs="Arial"/>
          <w:b/>
          <w:color w:val="0B0C0C"/>
          <w:sz w:val="20"/>
          <w:szCs w:val="20"/>
          <w:u w:val="single"/>
          <w:shd w:val="clear" w:color="auto" w:fill="FFFFFF"/>
        </w:rPr>
      </w:pPr>
      <w:r>
        <w:rPr>
          <w:rFonts w:ascii="Comic Sans MS" w:hAnsi="Comic Sans MS" w:cs="Arial"/>
          <w:b/>
          <w:color w:val="0B0C0C"/>
          <w:sz w:val="20"/>
          <w:szCs w:val="20"/>
          <w:u w:val="single"/>
          <w:shd w:val="clear" w:color="auto" w:fill="FFFFFF"/>
        </w:rPr>
        <w:t>ENGLISH</w:t>
      </w:r>
      <w:bookmarkStart w:id="0" w:name="_GoBack"/>
      <w:bookmarkEnd w:id="0"/>
    </w:p>
    <w:p w:rsidR="005F48F3" w:rsidRDefault="005F48F3">
      <w:pPr>
        <w:rPr>
          <w:rFonts w:ascii="Comic Sans MS" w:hAnsi="Comic Sans MS" w:cs="Arial"/>
          <w:b/>
          <w:color w:val="0B0C0C"/>
          <w:sz w:val="20"/>
          <w:szCs w:val="20"/>
          <w:u w:val="single"/>
          <w:shd w:val="clear" w:color="auto" w:fill="FFFFFF"/>
        </w:rPr>
      </w:pPr>
    </w:p>
    <w:p w:rsidR="00F37DC3" w:rsidRPr="005F48F3" w:rsidRDefault="005F48F3">
      <w:pPr>
        <w:rPr>
          <w:rFonts w:ascii="Comic Sans MS" w:hAnsi="Comic Sans MS" w:cs="Arial"/>
          <w:b/>
          <w:color w:val="0B0C0C"/>
          <w:sz w:val="20"/>
          <w:szCs w:val="20"/>
          <w:u w:val="single"/>
          <w:shd w:val="clear" w:color="auto" w:fill="FFFFFF"/>
        </w:rPr>
      </w:pPr>
      <w:r w:rsidRPr="005F48F3">
        <w:rPr>
          <w:rFonts w:ascii="Comic Sans MS" w:hAnsi="Comic Sans MS" w:cs="Arial"/>
          <w:b/>
          <w:color w:val="0B0C0C"/>
          <w:sz w:val="20"/>
          <w:szCs w:val="20"/>
          <w:u w:val="single"/>
          <w:shd w:val="clear" w:color="auto" w:fill="FFFFFF"/>
        </w:rPr>
        <w:t>Purpose (Intent)</w:t>
      </w:r>
    </w:p>
    <w:p w:rsidR="00F37DC3" w:rsidRPr="005F48F3" w:rsidRDefault="005F48F3">
      <w:pPr>
        <w:rPr>
          <w:rFonts w:ascii="Comic Sans MS" w:hAnsi="Comic Sans MS" w:cs="Arial"/>
          <w:color w:val="0B0C0C"/>
          <w:sz w:val="20"/>
          <w:szCs w:val="20"/>
          <w:shd w:val="clear" w:color="auto" w:fill="FFFFFF"/>
        </w:rPr>
      </w:pPr>
      <w:r w:rsidRPr="005F48F3">
        <w:rPr>
          <w:rFonts w:ascii="Comic Sans MS" w:hAnsi="Comic Sans MS" w:cs="Arial"/>
          <w:color w:val="0B0C0C"/>
          <w:sz w:val="20"/>
          <w:szCs w:val="20"/>
          <w:shd w:val="clear" w:color="auto" w:fill="FFFFFF"/>
        </w:rPr>
        <w:t xml:space="preserve">At New City Primary School, we aim to teach our children the skills they need to develop not just academically but also as individuals and communicators. By learning to speak and listen as well as read and write fluently, children can </w:t>
      </w:r>
      <w:r w:rsidRPr="005F48F3">
        <w:rPr>
          <w:rFonts w:ascii="Comic Sans MS" w:hAnsi="Comic Sans MS" w:cs="Arial"/>
          <w:color w:val="0B0C0C"/>
          <w:sz w:val="20"/>
          <w:szCs w:val="20"/>
          <w:shd w:val="clear" w:color="auto" w:fill="FFFFFF"/>
        </w:rPr>
        <w:t>effectively communicate their ideas and emotions to others</w:t>
      </w:r>
      <w:proofErr w:type="gramStart"/>
      <w:r w:rsidRPr="005F48F3">
        <w:rPr>
          <w:rFonts w:ascii="Comic Sans MS" w:hAnsi="Comic Sans MS" w:cs="Arial"/>
          <w:color w:val="0B0C0C"/>
          <w:sz w:val="20"/>
          <w:szCs w:val="20"/>
          <w:shd w:val="clear" w:color="auto" w:fill="FFFFFF"/>
        </w:rPr>
        <w:t>..</w:t>
      </w:r>
      <w:proofErr w:type="gramEnd"/>
      <w:r w:rsidRPr="005F48F3">
        <w:rPr>
          <w:rFonts w:ascii="Comic Sans MS" w:hAnsi="Comic Sans MS" w:cs="Arial"/>
          <w:color w:val="0B0C0C"/>
          <w:sz w:val="20"/>
          <w:szCs w:val="20"/>
          <w:shd w:val="clear" w:color="auto" w:fill="FFFFFF"/>
        </w:rPr>
        <w:t xml:space="preserve"> Our rich and exciting curriculum has reading as its core value as through reading pupils have a chance to develop culturally, emotionally, intellectually, socially and spiritually. Reading also e</w:t>
      </w:r>
      <w:r w:rsidRPr="005F48F3">
        <w:rPr>
          <w:rFonts w:ascii="Comic Sans MS" w:hAnsi="Comic Sans MS" w:cs="Arial"/>
          <w:color w:val="0B0C0C"/>
          <w:sz w:val="20"/>
          <w:szCs w:val="20"/>
          <w:shd w:val="clear" w:color="auto" w:fill="FFFFFF"/>
        </w:rPr>
        <w:t xml:space="preserve">nables pupils both to acquire knowledge and to build on what they already know. At New City, we teach our children to be great thinkers and communicators to prepare them to participate fully </w:t>
      </w:r>
      <w:proofErr w:type="gramStart"/>
      <w:r w:rsidRPr="005F48F3">
        <w:rPr>
          <w:rFonts w:ascii="Comic Sans MS" w:hAnsi="Comic Sans MS" w:cs="Arial"/>
          <w:color w:val="0B0C0C"/>
          <w:sz w:val="20"/>
          <w:szCs w:val="20"/>
          <w:shd w:val="clear" w:color="auto" w:fill="FFFFFF"/>
        </w:rPr>
        <w:t>as a members</w:t>
      </w:r>
      <w:proofErr w:type="gramEnd"/>
      <w:r w:rsidRPr="005F48F3">
        <w:rPr>
          <w:rFonts w:ascii="Comic Sans MS" w:hAnsi="Comic Sans MS" w:cs="Arial"/>
          <w:color w:val="0B0C0C"/>
          <w:sz w:val="20"/>
          <w:szCs w:val="20"/>
          <w:shd w:val="clear" w:color="auto" w:fill="FFFFFF"/>
        </w:rPr>
        <w:t xml:space="preserve"> of society.</w:t>
      </w:r>
    </w:p>
    <w:p w:rsidR="00F37DC3" w:rsidRPr="005F48F3" w:rsidRDefault="005F48F3">
      <w:pPr>
        <w:jc w:val="both"/>
        <w:rPr>
          <w:rFonts w:ascii="Comic Sans MS" w:hAnsi="Comic Sans MS"/>
          <w:b/>
          <w:sz w:val="20"/>
          <w:szCs w:val="20"/>
        </w:rPr>
      </w:pPr>
      <w:r w:rsidRPr="005F48F3">
        <w:rPr>
          <w:rFonts w:ascii="Comic Sans MS" w:hAnsi="Comic Sans MS"/>
          <w:b/>
          <w:sz w:val="20"/>
          <w:szCs w:val="20"/>
        </w:rPr>
        <w:t>Aims (implementation)</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read easily, fluen</w:t>
      </w:r>
      <w:r w:rsidRPr="005F48F3">
        <w:rPr>
          <w:rFonts w:ascii="Comic Sans MS" w:hAnsi="Comic Sans MS"/>
          <w:sz w:val="20"/>
          <w:szCs w:val="20"/>
        </w:rPr>
        <w:t>tly and with good understanding</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develop the habit of reading widely and often, for both pleasure and information</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acquire a wide vocabulary, an understanding of grammar and knowledge of linguistic conventions for reading, writing and spoken language</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appreci</w:t>
      </w:r>
      <w:r w:rsidRPr="005F48F3">
        <w:rPr>
          <w:rFonts w:ascii="Comic Sans MS" w:hAnsi="Comic Sans MS"/>
          <w:sz w:val="20"/>
          <w:szCs w:val="20"/>
        </w:rPr>
        <w:t>ate our rich and varied literary heritage</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write clearly, accurately and coherently, adapting their language and style in and for a range of contexts, purposes and audiences</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use discussion in order to learn; they should be able to elaborate and explain clea</w:t>
      </w:r>
      <w:r w:rsidRPr="005F48F3">
        <w:rPr>
          <w:rFonts w:ascii="Comic Sans MS" w:hAnsi="Comic Sans MS"/>
          <w:sz w:val="20"/>
          <w:szCs w:val="20"/>
        </w:rPr>
        <w:t>rly their understanding and ideas</w:t>
      </w:r>
    </w:p>
    <w:p w:rsidR="00F37DC3" w:rsidRPr="005F48F3" w:rsidRDefault="005F48F3">
      <w:pPr>
        <w:pStyle w:val="ListParagraph"/>
        <w:numPr>
          <w:ilvl w:val="0"/>
          <w:numId w:val="1"/>
        </w:numPr>
        <w:rPr>
          <w:rFonts w:ascii="Comic Sans MS" w:hAnsi="Comic Sans MS"/>
          <w:sz w:val="20"/>
          <w:szCs w:val="20"/>
        </w:rPr>
      </w:pPr>
      <w:r w:rsidRPr="005F48F3">
        <w:rPr>
          <w:rFonts w:ascii="Comic Sans MS" w:hAnsi="Comic Sans MS"/>
          <w:sz w:val="20"/>
          <w:szCs w:val="20"/>
        </w:rPr>
        <w:t>are competent in the arts of speaking and listening, making formal presentations, demonstrating to others and participating in debate</w:t>
      </w:r>
    </w:p>
    <w:p w:rsidR="00F37DC3" w:rsidRPr="005F48F3" w:rsidRDefault="005F48F3">
      <w:pPr>
        <w:rPr>
          <w:rFonts w:ascii="Comic Sans MS" w:hAnsi="Comic Sans MS"/>
          <w:sz w:val="20"/>
          <w:szCs w:val="20"/>
        </w:rPr>
      </w:pPr>
      <w:r w:rsidRPr="005F48F3">
        <w:rPr>
          <w:rFonts w:ascii="Comic Sans MS" w:hAnsi="Comic Sans MS"/>
          <w:b/>
          <w:sz w:val="20"/>
          <w:szCs w:val="20"/>
          <w:u w:val="single"/>
        </w:rPr>
        <w:t>Outcomes (Impact)</w:t>
      </w:r>
    </w:p>
    <w:p w:rsidR="00F37DC3" w:rsidRPr="005F48F3" w:rsidRDefault="005F48F3">
      <w:pPr>
        <w:ind w:left="360"/>
        <w:rPr>
          <w:rFonts w:ascii="Comic Sans MS" w:hAnsi="Comic Sans MS"/>
          <w:sz w:val="20"/>
          <w:szCs w:val="20"/>
        </w:rPr>
      </w:pPr>
      <w:r w:rsidRPr="005F48F3">
        <w:rPr>
          <w:rFonts w:ascii="Comic Sans MS" w:hAnsi="Comic Sans MS"/>
          <w:sz w:val="20"/>
          <w:szCs w:val="20"/>
        </w:rPr>
        <w:t>Children are engaged in their learning and eager to widen their unders</w:t>
      </w:r>
      <w:r w:rsidRPr="005F48F3">
        <w:rPr>
          <w:rFonts w:ascii="Comic Sans MS" w:hAnsi="Comic Sans MS"/>
          <w:sz w:val="20"/>
          <w:szCs w:val="20"/>
        </w:rPr>
        <w:t>tanding and apply their skills; they are able to see connections between the skills learn in class and their application in their wider learning and life experiences. When discussing their own work, it is clear that they take ownership of their personal de</w:t>
      </w:r>
      <w:r w:rsidRPr="005F48F3">
        <w:rPr>
          <w:rFonts w:ascii="Comic Sans MS" w:hAnsi="Comic Sans MS"/>
          <w:sz w:val="20"/>
          <w:szCs w:val="20"/>
        </w:rPr>
        <w:t xml:space="preserve">velopments targets and are proud of their achievements. </w:t>
      </w:r>
    </w:p>
    <w:sectPr w:rsidR="00F37DC3" w:rsidRPr="005F4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05B"/>
    <w:multiLevelType w:val="hybridMultilevel"/>
    <w:tmpl w:val="C37E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C3"/>
    <w:rsid w:val="005F48F3"/>
    <w:rsid w:val="00F3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Fuzzi</dc:creator>
  <cp:lastModifiedBy>Caroline Stone</cp:lastModifiedBy>
  <cp:revision>2</cp:revision>
  <dcterms:created xsi:type="dcterms:W3CDTF">2019-01-11T10:21:00Z</dcterms:created>
  <dcterms:modified xsi:type="dcterms:W3CDTF">2019-01-11T10:21:00Z</dcterms:modified>
</cp:coreProperties>
</file>