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B895" w14:textId="77777777" w:rsidR="00221522" w:rsidRDefault="0079385B">
      <w:pPr>
        <w:pStyle w:val="Heading1"/>
      </w:pPr>
      <w:bookmarkStart w:id="0" w:name="_Toc357771638"/>
      <w:bookmarkStart w:id="1" w:name="_Toc346793416"/>
      <w:bookmarkStart w:id="2" w:name="_Toc328122777"/>
      <w:r>
        <w:t xml:space="preserve">Pupil premium strategy statement </w:t>
      </w:r>
      <w:r>
        <w:tab/>
      </w:r>
    </w:p>
    <w:p w14:paraId="30F6EA78" w14:textId="77777777" w:rsidR="00221522" w:rsidRDefault="0079385B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221522" w14:paraId="18AB1F08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DC3B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86B8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221522" w14:paraId="6FE4A4DA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35BE" w14:textId="77777777" w:rsidR="00221522" w:rsidRDefault="0079385B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B0EF" w14:textId="77777777" w:rsidR="00221522" w:rsidRDefault="0079385B">
            <w:pPr>
              <w:pStyle w:val="TableRow"/>
            </w:pPr>
            <w:r w:rsidRPr="003331E8">
              <w:rPr>
                <w:rStyle w:val="PlaceholderText"/>
                <w:color w:val="auto"/>
              </w:rPr>
              <w:t>New City Primary</w:t>
            </w:r>
          </w:p>
        </w:tc>
      </w:tr>
      <w:tr w:rsidR="00221522" w14:paraId="51276C3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2BD8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BFA1" w14:textId="77777777" w:rsidR="00221522" w:rsidRDefault="0079385B">
            <w:pPr>
              <w:pStyle w:val="TableRow"/>
            </w:pPr>
            <w:r>
              <w:t>634</w:t>
            </w:r>
          </w:p>
        </w:tc>
      </w:tr>
      <w:tr w:rsidR="00221522" w14:paraId="196A0698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3773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2812" w14:textId="77777777" w:rsidR="00221522" w:rsidRDefault="0079385B">
            <w:pPr>
              <w:pStyle w:val="TableRow"/>
            </w:pPr>
            <w:r>
              <w:t>105</w:t>
            </w:r>
          </w:p>
        </w:tc>
      </w:tr>
      <w:tr w:rsidR="00221522" w14:paraId="2E44C430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B6B6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0E26" w14:textId="77777777" w:rsidR="00221522" w:rsidRDefault="0079385B">
            <w:pPr>
              <w:pStyle w:val="TableRow"/>
            </w:pPr>
            <w:r>
              <w:t>£162, 360</w:t>
            </w:r>
          </w:p>
        </w:tc>
      </w:tr>
      <w:tr w:rsidR="00221522" w14:paraId="4338B94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2CFF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F805" w14:textId="77777777" w:rsidR="00221522" w:rsidRDefault="0079385B">
            <w:pPr>
              <w:pStyle w:val="TableRow"/>
            </w:pPr>
            <w:r>
              <w:t>2019-2020</w:t>
            </w:r>
          </w:p>
        </w:tc>
      </w:tr>
      <w:tr w:rsidR="00221522" w14:paraId="0EF3E8A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7E82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42A1" w14:textId="77777777" w:rsidR="00221522" w:rsidRDefault="0079385B">
            <w:pPr>
              <w:pStyle w:val="TableRow"/>
            </w:pPr>
            <w:r>
              <w:t>Oct 2019</w:t>
            </w:r>
          </w:p>
        </w:tc>
      </w:tr>
      <w:tr w:rsidR="00221522" w14:paraId="068DC19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A05D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DFE2" w14:textId="77777777" w:rsidR="00221522" w:rsidRDefault="0079385B">
            <w:pPr>
              <w:pStyle w:val="TableRow"/>
            </w:pPr>
            <w:r>
              <w:t>Sep 2020</w:t>
            </w:r>
          </w:p>
        </w:tc>
      </w:tr>
      <w:tr w:rsidR="00221522" w14:paraId="37290C5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55B7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115E" w14:textId="77777777" w:rsidR="00221522" w:rsidRDefault="0079385B">
            <w:pPr>
              <w:pStyle w:val="TableRow"/>
            </w:pPr>
            <w:r>
              <w:t>Caroline Stone</w:t>
            </w:r>
          </w:p>
        </w:tc>
      </w:tr>
      <w:tr w:rsidR="00221522" w14:paraId="6CF9E786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C44B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44CA" w14:textId="77777777" w:rsidR="00221522" w:rsidRDefault="0079385B">
            <w:pPr>
              <w:pStyle w:val="TableRow"/>
            </w:pPr>
            <w:r>
              <w:t>Mary Bull</w:t>
            </w:r>
          </w:p>
        </w:tc>
      </w:tr>
      <w:tr w:rsidR="00221522" w14:paraId="42667E51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007B" w14:textId="77777777" w:rsidR="00221522" w:rsidRDefault="0079385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1D0" w14:textId="77777777" w:rsidR="00221522" w:rsidRDefault="0079385B">
            <w:pPr>
              <w:pStyle w:val="TableRow"/>
            </w:pPr>
            <w:r>
              <w:t>Nicola Denton</w:t>
            </w:r>
          </w:p>
        </w:tc>
      </w:tr>
    </w:tbl>
    <w:p w14:paraId="7108B686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221522" w14:paraId="5444E988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2F5B" w14:textId="77777777" w:rsidR="00221522" w:rsidRDefault="0079385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BFDA" w14:textId="77777777" w:rsidR="00221522" w:rsidRDefault="0079385B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221522" w14:paraId="3E2E0FE8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F05A" w14:textId="77777777" w:rsidR="00221522" w:rsidRDefault="0079385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A6C1" w14:textId="43A4FB54" w:rsidR="00221522" w:rsidRPr="003331E8" w:rsidRDefault="005A0FF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</w:t>
            </w:r>
            <w:r>
              <w:t>0.12</w:t>
            </w:r>
          </w:p>
        </w:tc>
      </w:tr>
      <w:tr w:rsidR="00221522" w14:paraId="3CAD546B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104D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055C" w14:textId="5031AC40" w:rsidR="00221522" w:rsidRPr="003331E8" w:rsidRDefault="005A0FFB">
            <w:pPr>
              <w:pStyle w:val="TableRow"/>
              <w:rPr>
                <w:color w:val="auto"/>
              </w:rPr>
            </w:pPr>
            <w:r>
              <w:rPr>
                <w:rStyle w:val="PlaceholderText"/>
                <w:color w:val="auto"/>
              </w:rPr>
              <w:t>4.56</w:t>
            </w:r>
          </w:p>
        </w:tc>
      </w:tr>
      <w:tr w:rsidR="00221522" w14:paraId="05ECB2BD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56F9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80F4" w14:textId="590A48F0" w:rsidR="00221522" w:rsidRPr="003331E8" w:rsidRDefault="005A0FFB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5</w:t>
            </w:r>
            <w:r>
              <w:t>.72</w:t>
            </w:r>
            <w:bookmarkStart w:id="4" w:name="_GoBack"/>
            <w:bookmarkEnd w:id="4"/>
          </w:p>
        </w:tc>
      </w:tr>
    </w:tbl>
    <w:p w14:paraId="6491A293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221522" w14:paraId="4B2C6AD4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CECA" w14:textId="77777777" w:rsidR="00221522" w:rsidRDefault="0079385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ED6F" w14:textId="77777777" w:rsidR="00221522" w:rsidRDefault="0079385B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221522" w14:paraId="46D11B53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2701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0644" w14:textId="77777777" w:rsidR="00221522" w:rsidRDefault="0079385B">
            <w:pPr>
              <w:pStyle w:val="TableRow"/>
            </w:pPr>
            <w:r>
              <w:t>85%</w:t>
            </w:r>
          </w:p>
        </w:tc>
      </w:tr>
      <w:tr w:rsidR="00221522" w14:paraId="7A92FEDC" w14:textId="7777777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079A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7E7A" w14:textId="77777777" w:rsidR="00221522" w:rsidRDefault="0079385B">
            <w:pPr>
              <w:pStyle w:val="TableRow"/>
            </w:pPr>
            <w:r>
              <w:rPr>
                <w:rStyle w:val="PlaceholderText"/>
                <w:color w:val="auto"/>
              </w:rPr>
              <w:t>38%</w:t>
            </w:r>
          </w:p>
        </w:tc>
      </w:tr>
    </w:tbl>
    <w:p w14:paraId="74483761" w14:textId="77777777" w:rsidR="00221522" w:rsidRDefault="00221522"/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55"/>
      </w:tblGrid>
      <w:tr w:rsidR="00221522" w14:paraId="05F489BE" w14:textId="77777777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6F04" w14:textId="77777777" w:rsidR="00221522" w:rsidRDefault="0079385B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99C9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221522" w14:paraId="09B6A5C0" w14:textId="77777777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E9B6" w14:textId="77777777" w:rsidR="00221522" w:rsidRDefault="0079385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9AA0" w14:textId="77777777" w:rsidR="00221522" w:rsidRPr="00562C5C" w:rsidRDefault="0079385B">
            <w:pPr>
              <w:pStyle w:val="TableRow"/>
              <w:ind w:left="0"/>
              <w:rPr>
                <w:color w:val="auto"/>
              </w:rPr>
            </w:pPr>
            <w:r w:rsidRPr="00562C5C">
              <w:rPr>
                <w:rStyle w:val="PlaceholderText"/>
                <w:color w:val="auto"/>
              </w:rPr>
              <w:t xml:space="preserve">Ensure all pupils have access to a varied range of purchased </w:t>
            </w:r>
            <w:r w:rsidR="00726106">
              <w:rPr>
                <w:rStyle w:val="PlaceholderText"/>
                <w:color w:val="auto"/>
              </w:rPr>
              <w:t xml:space="preserve">classroom books </w:t>
            </w:r>
            <w:r w:rsidR="00562C5C" w:rsidRPr="00562C5C">
              <w:rPr>
                <w:rStyle w:val="PlaceholderText"/>
                <w:color w:val="auto"/>
              </w:rPr>
              <w:t xml:space="preserve">and </w:t>
            </w:r>
            <w:r w:rsidRPr="00562C5C">
              <w:rPr>
                <w:rStyle w:val="PlaceholderText"/>
                <w:color w:val="auto"/>
              </w:rPr>
              <w:t>home-readers</w:t>
            </w:r>
            <w:r w:rsidR="00645AA1">
              <w:rPr>
                <w:rStyle w:val="PlaceholderText"/>
                <w:color w:val="auto"/>
              </w:rPr>
              <w:t xml:space="preserve"> </w:t>
            </w:r>
            <w:r w:rsidRPr="00562C5C">
              <w:rPr>
                <w:rStyle w:val="PlaceholderText"/>
                <w:color w:val="auto"/>
              </w:rPr>
              <w:t>(Jolly phonics booklets</w:t>
            </w:r>
            <w:r w:rsidR="00726106">
              <w:rPr>
                <w:rStyle w:val="PlaceholderText"/>
                <w:color w:val="auto"/>
              </w:rPr>
              <w:t>, Bug Club</w:t>
            </w:r>
            <w:r w:rsidRPr="00562C5C">
              <w:rPr>
                <w:rStyle w:val="PlaceholderText"/>
                <w:color w:val="auto"/>
              </w:rPr>
              <w:t xml:space="preserve"> and ORT) to encourage a continued passion for reading inside and outside of school as well as further support the progress of reading across the school.</w:t>
            </w:r>
          </w:p>
        </w:tc>
      </w:tr>
      <w:tr w:rsidR="00221522" w14:paraId="0787966D" w14:textId="77777777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5E04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8553" w14:textId="77777777" w:rsidR="00221522" w:rsidRDefault="0079385B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 xml:space="preserve">Ensure Maths resourcing is purposeful in supporting all learners through quality first teaching (MNP, TT </w:t>
            </w:r>
            <w:proofErr w:type="spellStart"/>
            <w:r>
              <w:rPr>
                <w:rStyle w:val="PlaceholderText"/>
                <w:color w:val="auto"/>
              </w:rPr>
              <w:t>Rockstars</w:t>
            </w:r>
            <w:proofErr w:type="spellEnd"/>
            <w:r>
              <w:rPr>
                <w:rStyle w:val="PlaceholderText"/>
                <w:color w:val="auto"/>
              </w:rPr>
              <w:t>, Mathletics, concrete resources, CGP Maths books).</w:t>
            </w:r>
          </w:p>
        </w:tc>
      </w:tr>
      <w:tr w:rsidR="00221522" w14:paraId="4B149631" w14:textId="77777777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7BD5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Barriers to learning these priorities address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88F9" w14:textId="77777777" w:rsidR="00221522" w:rsidRDefault="0079385B">
            <w:pPr>
              <w:pStyle w:val="TableRow"/>
            </w:pPr>
            <w:r>
              <w:rPr>
                <w:rStyle w:val="PlaceholderText"/>
                <w:color w:val="auto"/>
              </w:rPr>
              <w:t xml:space="preserve">All pupils have access to a range of resources that will further support progression in learning and ensure </w:t>
            </w:r>
            <w:proofErr w:type="spellStart"/>
            <w:r>
              <w:rPr>
                <w:rStyle w:val="PlaceholderText"/>
                <w:color w:val="auto"/>
              </w:rPr>
              <w:t>chn</w:t>
            </w:r>
            <w:proofErr w:type="spellEnd"/>
            <w:r>
              <w:rPr>
                <w:rStyle w:val="PlaceholderText"/>
                <w:color w:val="auto"/>
              </w:rPr>
              <w:t xml:space="preserve"> can access quality first teaching (particularly our lowest 20%).</w:t>
            </w:r>
          </w:p>
        </w:tc>
      </w:tr>
      <w:tr w:rsidR="00221522" w14:paraId="3003C1B4" w14:textId="77777777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2B88E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08DD" w14:textId="373B8E0F" w:rsidR="00221522" w:rsidRDefault="003331E8">
            <w:pPr>
              <w:pStyle w:val="TableRow"/>
            </w:pPr>
            <w:r w:rsidRPr="003331E8">
              <w:rPr>
                <w:rStyle w:val="PlaceholderText"/>
                <w:color w:val="auto"/>
              </w:rPr>
              <w:t>£</w:t>
            </w:r>
            <w:r w:rsidR="00877419">
              <w:rPr>
                <w:rStyle w:val="PlaceholderText"/>
                <w:color w:val="auto"/>
              </w:rPr>
              <w:t>56,400</w:t>
            </w:r>
          </w:p>
        </w:tc>
      </w:tr>
    </w:tbl>
    <w:p w14:paraId="1B2AF1CF" w14:textId="77777777" w:rsidR="00221522" w:rsidRDefault="00221522">
      <w:pPr>
        <w:spacing w:after="0"/>
        <w:rPr>
          <w:vanish/>
        </w:rPr>
      </w:pPr>
    </w:p>
    <w:p w14:paraId="598B4D64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221522" w14:paraId="32E772F2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E233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9572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04DD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221522" w14:paraId="3AF10367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6D86" w14:textId="77777777" w:rsidR="00221522" w:rsidRDefault="0079385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B60D" w14:textId="77777777" w:rsidR="00221522" w:rsidRDefault="0079385B">
            <w:pPr>
              <w:pStyle w:val="TableRow"/>
            </w:pPr>
            <w:r>
              <w:t xml:space="preserve">Achieve and sustain national average progress scores+ in KS2 Reading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DAAD" w14:textId="77777777" w:rsidR="00221522" w:rsidRDefault="0079385B">
            <w:pPr>
              <w:pStyle w:val="TableRow"/>
            </w:pPr>
            <w:r>
              <w:t>Sept 20</w:t>
            </w:r>
          </w:p>
        </w:tc>
      </w:tr>
      <w:tr w:rsidR="00221522" w14:paraId="5B8F148E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5744" w14:textId="77777777" w:rsidR="00221522" w:rsidRDefault="0079385B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A52C" w14:textId="77777777" w:rsidR="00221522" w:rsidRDefault="0079385B">
            <w:pPr>
              <w:pStyle w:val="TableRow"/>
            </w:pPr>
            <w:r>
              <w:t xml:space="preserve">Achieve and sustain national average progress scores+ in KS2 Writing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37D1" w14:textId="77777777" w:rsidR="00221522" w:rsidRDefault="0079385B">
            <w:pPr>
              <w:pStyle w:val="TableRow"/>
            </w:pPr>
            <w:r>
              <w:t>Sept 20</w:t>
            </w:r>
          </w:p>
        </w:tc>
      </w:tr>
      <w:tr w:rsidR="00221522" w14:paraId="489F621F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7E4E" w14:textId="77777777" w:rsidR="00221522" w:rsidRDefault="0079385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2D54" w14:textId="77777777" w:rsidR="00221522" w:rsidRDefault="0079385B">
            <w:pPr>
              <w:pStyle w:val="TableRow"/>
            </w:pPr>
            <w:r>
              <w:t>Achieve and sustain average KS2 Mathematics progress scores+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FC27" w14:textId="77777777" w:rsidR="00221522" w:rsidRDefault="0079385B">
            <w:pPr>
              <w:pStyle w:val="TableRow"/>
            </w:pPr>
            <w:r>
              <w:t>Sept 20</w:t>
            </w:r>
          </w:p>
        </w:tc>
      </w:tr>
      <w:tr w:rsidR="00221522" w14:paraId="6BAA8C63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2624" w14:textId="77777777" w:rsidR="00221522" w:rsidRDefault="0079385B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F59D" w14:textId="77777777" w:rsidR="00221522" w:rsidRDefault="0079385B">
            <w:pPr>
              <w:pStyle w:val="TableRow"/>
            </w:pPr>
            <w:r>
              <w:t>Achieve national average expected standard in PSC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6D44" w14:textId="77777777" w:rsidR="00221522" w:rsidRDefault="0079385B">
            <w:pPr>
              <w:pStyle w:val="TableRow"/>
            </w:pPr>
            <w:r>
              <w:t>Sept 20</w:t>
            </w:r>
          </w:p>
        </w:tc>
      </w:tr>
      <w:tr w:rsidR="00221522" w14:paraId="31CEE85D" w14:textId="7777777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A522" w14:textId="77777777" w:rsidR="00221522" w:rsidRDefault="0079385B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CF68" w14:textId="77777777" w:rsidR="00221522" w:rsidRDefault="00C7218D">
            <w:pPr>
              <w:pStyle w:val="TableRow"/>
            </w:pPr>
            <w:r>
              <w:rPr>
                <w:color w:val="auto"/>
              </w:rPr>
              <w:t>I</w:t>
            </w:r>
            <w:r w:rsidR="0079385B" w:rsidRPr="00C7218D">
              <w:rPr>
                <w:color w:val="auto"/>
              </w:rPr>
              <w:t>mprove</w:t>
            </w:r>
            <w:r>
              <w:rPr>
                <w:color w:val="auto"/>
              </w:rPr>
              <w:t xml:space="preserve"> the</w:t>
            </w:r>
            <w:r w:rsidR="0079385B" w:rsidRPr="00C7218D">
              <w:rPr>
                <w:color w:val="auto"/>
              </w:rPr>
              <w:t xml:space="preserve"> attendance of disadvantaged pupils to </w:t>
            </w:r>
            <w:r w:rsidR="004D6312" w:rsidRPr="00C7218D">
              <w:rPr>
                <w:color w:val="auto"/>
              </w:rPr>
              <w:t xml:space="preserve">national </w:t>
            </w:r>
            <w:r w:rsidR="0079385B" w:rsidRPr="00C7218D">
              <w:rPr>
                <w:color w:val="auto"/>
              </w:rPr>
              <w:t>average (</w:t>
            </w:r>
            <w:r w:rsidRPr="00C7218D">
              <w:rPr>
                <w:color w:val="auto"/>
              </w:rPr>
              <w:t>96</w:t>
            </w:r>
            <w:r w:rsidR="0079385B" w:rsidRPr="00C7218D">
              <w:rPr>
                <w:color w:val="auto"/>
              </w:rPr>
              <w:t>%)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C29E" w14:textId="77777777" w:rsidR="00221522" w:rsidRDefault="0079385B">
            <w:pPr>
              <w:pStyle w:val="TableRow"/>
            </w:pPr>
            <w:r>
              <w:t>Sept 20</w:t>
            </w:r>
          </w:p>
        </w:tc>
      </w:tr>
    </w:tbl>
    <w:bookmarkEnd w:id="3"/>
    <w:p w14:paraId="69B4FDC4" w14:textId="77777777" w:rsidR="00221522" w:rsidRDefault="0079385B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Remember to focus support on disadvantaged pupils reaching the expected standard in phonics check at end of year 1.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55"/>
      </w:tblGrid>
      <w:tr w:rsidR="005013AB" w14:paraId="795C8DFD" w14:textId="77777777" w:rsidTr="00150A08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3B11" w14:textId="77777777" w:rsidR="005013AB" w:rsidRDefault="005013AB" w:rsidP="00150A08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E67A" w14:textId="77777777" w:rsidR="005013AB" w:rsidRDefault="005013AB" w:rsidP="00150A08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5013AB" w14:paraId="5C7E97C1" w14:textId="77777777" w:rsidTr="00150A08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02189" w14:textId="77777777" w:rsidR="005013AB" w:rsidRDefault="005013AB" w:rsidP="00150A08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8412" w14:textId="77777777" w:rsidR="005013AB" w:rsidRPr="00562C5C" w:rsidRDefault="00726106" w:rsidP="00150A08">
            <w:pPr>
              <w:pStyle w:val="TableRow"/>
              <w:ind w:left="0"/>
              <w:rPr>
                <w:color w:val="auto"/>
              </w:rPr>
            </w:pPr>
            <w:r w:rsidRPr="00562C5C">
              <w:rPr>
                <w:rStyle w:val="PlaceholderText"/>
                <w:color w:val="auto"/>
              </w:rPr>
              <w:t xml:space="preserve">Ensure all pupils have access to a varied range of purchased </w:t>
            </w:r>
            <w:r>
              <w:rPr>
                <w:rStyle w:val="PlaceholderText"/>
                <w:color w:val="auto"/>
              </w:rPr>
              <w:t xml:space="preserve">classroom books </w:t>
            </w:r>
            <w:r w:rsidRPr="00562C5C">
              <w:rPr>
                <w:rStyle w:val="PlaceholderText"/>
                <w:color w:val="auto"/>
              </w:rPr>
              <w:t>and home-readers</w:t>
            </w:r>
            <w:r>
              <w:rPr>
                <w:rStyle w:val="PlaceholderText"/>
                <w:color w:val="auto"/>
              </w:rPr>
              <w:t xml:space="preserve"> </w:t>
            </w:r>
            <w:r w:rsidRPr="00562C5C">
              <w:rPr>
                <w:rStyle w:val="PlaceholderText"/>
                <w:color w:val="auto"/>
              </w:rPr>
              <w:t>(Jolly phonics booklets</w:t>
            </w:r>
            <w:r>
              <w:rPr>
                <w:rStyle w:val="PlaceholderText"/>
                <w:color w:val="auto"/>
              </w:rPr>
              <w:t>, Bug Club</w:t>
            </w:r>
            <w:r w:rsidRPr="00562C5C">
              <w:rPr>
                <w:rStyle w:val="PlaceholderText"/>
                <w:color w:val="auto"/>
              </w:rPr>
              <w:t xml:space="preserve"> and ORT) to encourage a continued passion for reading inside and outside of school as well as further support the progress of reading across the school.</w:t>
            </w:r>
          </w:p>
        </w:tc>
      </w:tr>
      <w:tr w:rsidR="005013AB" w14:paraId="59E644D5" w14:textId="77777777" w:rsidTr="00150A08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B28F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03EB" w14:textId="77777777" w:rsidR="005013AB" w:rsidRDefault="005013AB" w:rsidP="00150A08">
            <w:pPr>
              <w:pStyle w:val="TableRow"/>
              <w:ind w:left="0"/>
            </w:pPr>
            <w:r>
              <w:rPr>
                <w:rStyle w:val="PlaceholderText"/>
                <w:color w:val="auto"/>
              </w:rPr>
              <w:t xml:space="preserve">Ensure Maths resourcing is purposeful in supporting all learners through quality first teaching (MNP, TT </w:t>
            </w:r>
            <w:proofErr w:type="spellStart"/>
            <w:r>
              <w:rPr>
                <w:rStyle w:val="PlaceholderText"/>
                <w:color w:val="auto"/>
              </w:rPr>
              <w:t>Rockstars</w:t>
            </w:r>
            <w:proofErr w:type="spellEnd"/>
            <w:r>
              <w:rPr>
                <w:rStyle w:val="PlaceholderText"/>
                <w:color w:val="auto"/>
              </w:rPr>
              <w:t>, Mathletics, concrete resources, CGP Maths books).</w:t>
            </w:r>
          </w:p>
        </w:tc>
      </w:tr>
      <w:tr w:rsidR="005013AB" w14:paraId="6DBE4C00" w14:textId="77777777" w:rsidTr="00150A08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B7FF5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DF60" w14:textId="7C259551" w:rsidR="005013AB" w:rsidRDefault="005013AB" w:rsidP="00150A08">
            <w:pPr>
              <w:pStyle w:val="TableRow"/>
            </w:pPr>
            <w:r>
              <w:rPr>
                <w:rStyle w:val="PlaceholderText"/>
                <w:color w:val="auto"/>
              </w:rPr>
              <w:t>All pupils have access to a range of resources that will further support progression in learning and ensure ch</w:t>
            </w:r>
            <w:r w:rsidR="002356CD">
              <w:rPr>
                <w:rStyle w:val="PlaceholderText"/>
                <w:color w:val="auto"/>
              </w:rPr>
              <w:t>i</w:t>
            </w:r>
            <w:r w:rsidR="002356CD">
              <w:rPr>
                <w:rStyle w:val="PlaceholderText"/>
              </w:rPr>
              <w:t>ldre</w:t>
            </w:r>
            <w:r>
              <w:rPr>
                <w:rStyle w:val="PlaceholderText"/>
                <w:color w:val="auto"/>
              </w:rPr>
              <w:t>n can access quality first teaching (particularly our lowest 20%</w:t>
            </w:r>
            <w:r w:rsidR="002356CD">
              <w:rPr>
                <w:rStyle w:val="PlaceholderText"/>
                <w:color w:val="auto"/>
              </w:rPr>
              <w:t xml:space="preserve"> </w:t>
            </w:r>
            <w:r w:rsidR="002356CD" w:rsidRPr="002356CD">
              <w:rPr>
                <w:rStyle w:val="PlaceholderText"/>
              </w:rPr>
              <w:t>and more able</w:t>
            </w:r>
            <w:r>
              <w:rPr>
                <w:rStyle w:val="PlaceholderText"/>
                <w:color w:val="auto"/>
              </w:rPr>
              <w:t>).</w:t>
            </w:r>
          </w:p>
        </w:tc>
      </w:tr>
      <w:tr w:rsidR="005013AB" w14:paraId="3FAD1D31" w14:textId="77777777" w:rsidTr="00150A08">
        <w:trPr>
          <w:trHeight w:val="381"/>
        </w:trPr>
        <w:tc>
          <w:tcPr>
            <w:tcW w:w="18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8C05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6493" w14:textId="02C5B570" w:rsidR="005013AB" w:rsidRDefault="005013AB" w:rsidP="00150A08">
            <w:pPr>
              <w:pStyle w:val="TableRow"/>
            </w:pPr>
            <w:r w:rsidRPr="003331E8">
              <w:rPr>
                <w:rStyle w:val="PlaceholderText"/>
                <w:color w:val="auto"/>
              </w:rPr>
              <w:t>£</w:t>
            </w:r>
            <w:r w:rsidR="00877419">
              <w:rPr>
                <w:rStyle w:val="PlaceholderText"/>
                <w:color w:val="auto"/>
              </w:rPr>
              <w:t>56,400</w:t>
            </w:r>
          </w:p>
        </w:tc>
      </w:tr>
    </w:tbl>
    <w:p w14:paraId="6F45A6B5" w14:textId="77777777" w:rsidR="00221522" w:rsidRDefault="00221522"/>
    <w:p w14:paraId="5E1959A6" w14:textId="77777777" w:rsidR="005013AB" w:rsidRDefault="005013AB"/>
    <w:p w14:paraId="0D9124BA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5013AB" w14:paraId="5B30A9B8" w14:textId="77777777" w:rsidTr="00150A08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AADF" w14:textId="77777777" w:rsidR="005013AB" w:rsidRDefault="005013AB" w:rsidP="00150A08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E270" w14:textId="77777777" w:rsidR="005013AB" w:rsidRDefault="005013AB" w:rsidP="00150A08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5013AB" w14:paraId="2CDCBF7E" w14:textId="77777777" w:rsidTr="00150A08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D92C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6B51" w14:textId="77777777" w:rsidR="005013AB" w:rsidRDefault="003E0011" w:rsidP="00150A08">
            <w:pPr>
              <w:pStyle w:val="TableRow"/>
            </w:pPr>
            <w:r>
              <w:t xml:space="preserve">Encourage wider reading opportunities for </w:t>
            </w:r>
            <w:r w:rsidR="00726106">
              <w:t xml:space="preserve">all disadvantaged pupils </w:t>
            </w:r>
            <w:r>
              <w:t>(varied range of cross</w:t>
            </w:r>
            <w:r w:rsidR="00A06467">
              <w:t>-</w:t>
            </w:r>
            <w:r>
              <w:t>curricular texts) as well as targeted intervention support and opportunities (</w:t>
            </w:r>
            <w:r w:rsidR="000A073A">
              <w:t>W</w:t>
            </w:r>
            <w:r>
              <w:t>ave 3, after school clubs such as reading, homework and comic club</w:t>
            </w:r>
            <w:r w:rsidR="000A073A">
              <w:t>, Y6 boosters</w:t>
            </w:r>
            <w:r>
              <w:t>).</w:t>
            </w:r>
          </w:p>
        </w:tc>
      </w:tr>
      <w:tr w:rsidR="005013AB" w14:paraId="0C265B12" w14:textId="77777777" w:rsidTr="00150A08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200A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DC40" w14:textId="77777777" w:rsidR="005013AB" w:rsidRDefault="005013AB" w:rsidP="00150A08">
            <w:pPr>
              <w:pStyle w:val="TableRow"/>
            </w:pPr>
            <w:r>
              <w:t>Establish small group maths interventions for disadvantaged pupils falling behind age-related expectations</w:t>
            </w:r>
            <w:r w:rsidR="003E0011">
              <w:t xml:space="preserve"> (</w:t>
            </w:r>
            <w:r w:rsidR="000A073A">
              <w:t>W</w:t>
            </w:r>
            <w:r w:rsidR="003E0011">
              <w:t xml:space="preserve">ave </w:t>
            </w:r>
            <w:r w:rsidR="000A073A">
              <w:t xml:space="preserve">3, </w:t>
            </w:r>
            <w:r w:rsidR="00BB7C5D">
              <w:t xml:space="preserve">after school clubs such as TT </w:t>
            </w:r>
            <w:proofErr w:type="spellStart"/>
            <w:r w:rsidR="00BB7C5D">
              <w:t>Rockstars</w:t>
            </w:r>
            <w:proofErr w:type="spellEnd"/>
            <w:r w:rsidR="00BB7C5D">
              <w:t>, homework and Mathletics club,</w:t>
            </w:r>
            <w:r w:rsidR="002D378B">
              <w:t xml:space="preserve"> </w:t>
            </w:r>
            <w:r w:rsidR="00BB7C5D">
              <w:t xml:space="preserve">Y6 boosters). </w:t>
            </w:r>
          </w:p>
        </w:tc>
      </w:tr>
      <w:tr w:rsidR="005013AB" w14:paraId="008F8F94" w14:textId="77777777" w:rsidTr="00150A08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7085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73E2" w14:textId="77777777" w:rsidR="005013AB" w:rsidRDefault="005013AB" w:rsidP="00150A08">
            <w:pPr>
              <w:pStyle w:val="TableRow"/>
            </w:pPr>
            <w:r>
              <w:t>Encouraging wider reading</w:t>
            </w:r>
            <w:r w:rsidR="00A06467">
              <w:t xml:space="preserve">, </w:t>
            </w:r>
            <w:r w:rsidR="002D378B">
              <w:t>support</w:t>
            </w:r>
            <w:r w:rsidR="00A06467">
              <w:t>ing</w:t>
            </w:r>
            <w:r w:rsidR="002D378B">
              <w:t xml:space="preserve"> progression in learning</w:t>
            </w:r>
            <w:r w:rsidR="00A06467">
              <w:t xml:space="preserve"> and</w:t>
            </w:r>
            <w:r w:rsidR="002D378B">
              <w:t xml:space="preserve"> promote independent learning.</w:t>
            </w:r>
          </w:p>
        </w:tc>
      </w:tr>
      <w:tr w:rsidR="005013AB" w14:paraId="2B3E00B7" w14:textId="77777777" w:rsidTr="00150A08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D897" w14:textId="77777777" w:rsidR="005013AB" w:rsidRDefault="005013AB" w:rsidP="00150A08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D8B2" w14:textId="7F295B47" w:rsidR="005013AB" w:rsidRDefault="005013AB" w:rsidP="00150A08">
            <w:pPr>
              <w:pStyle w:val="TableRow"/>
            </w:pPr>
            <w:r>
              <w:t>£</w:t>
            </w:r>
            <w:r w:rsidR="00877419">
              <w:t>56,700</w:t>
            </w:r>
          </w:p>
        </w:tc>
      </w:tr>
    </w:tbl>
    <w:p w14:paraId="04AE38C3" w14:textId="77777777" w:rsidR="005013AB" w:rsidRPr="005013AB" w:rsidRDefault="005013AB" w:rsidP="005013AB"/>
    <w:p w14:paraId="2AC440DF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221522" w14:paraId="046E6FD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6F0C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F681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733930" w14:paraId="3CD9FD0D" w14:textId="77777777" w:rsidTr="006F76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F8DB" w14:textId="77777777" w:rsidR="00733930" w:rsidRDefault="00733930" w:rsidP="00733930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AA4D" w14:textId="77777777" w:rsidR="00733930" w:rsidRDefault="00733930" w:rsidP="00733930">
            <w:pPr>
              <w:pStyle w:val="TableRow"/>
            </w:pPr>
            <w:r>
              <w:t>The</w:t>
            </w:r>
            <w:r w:rsidR="00E733D2">
              <w:t xml:space="preserve"> re-establishing of our Family</w:t>
            </w:r>
            <w:r>
              <w:t xml:space="preserve"> Centre to engage </w:t>
            </w:r>
            <w:r w:rsidR="000865DF">
              <w:t xml:space="preserve">parents/carers and the </w:t>
            </w:r>
            <w:r>
              <w:t xml:space="preserve">community through </w:t>
            </w:r>
            <w:r w:rsidR="000865DF">
              <w:t xml:space="preserve">various sessions such as </w:t>
            </w:r>
            <w:r>
              <w:t xml:space="preserve">stay and play sessions, </w:t>
            </w:r>
            <w:r w:rsidR="000865DF">
              <w:t xml:space="preserve">focussed coffee mornings, Early Help Support, parenting and ESOL workshops, </w:t>
            </w:r>
            <w:r>
              <w:t>Subsidised breakfast, afterschool and holiday club provision</w:t>
            </w:r>
            <w:r w:rsidR="000865DF">
              <w:t xml:space="preserve"> as well as partly funding the library which is accessible to pupils and the community.</w:t>
            </w:r>
          </w:p>
        </w:tc>
      </w:tr>
      <w:tr w:rsidR="00733930" w14:paraId="5C400A5B" w14:textId="77777777" w:rsidTr="006F76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B497" w14:textId="77777777" w:rsidR="00733930" w:rsidRDefault="00733930" w:rsidP="00733930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C8AB" w14:textId="77777777" w:rsidR="00733930" w:rsidRDefault="0028481F" w:rsidP="00733930">
            <w:pPr>
              <w:pStyle w:val="TableRow"/>
            </w:pPr>
            <w:r>
              <w:t xml:space="preserve">Fund appropriate resourcing to support </w:t>
            </w:r>
            <w:r w:rsidR="00733930">
              <w:t xml:space="preserve">pastoral team </w:t>
            </w:r>
            <w:r>
              <w:t>(</w:t>
            </w:r>
            <w:r w:rsidR="00733930">
              <w:t>which includes Attendance Officer, Early Help Lead, Family Support Worker, Welfare officer and Learning mentors</w:t>
            </w:r>
            <w:r>
              <w:t>) in enabling them to support our most vulnerable families</w:t>
            </w:r>
            <w:r w:rsidR="00733930">
              <w:t>.</w:t>
            </w:r>
          </w:p>
        </w:tc>
      </w:tr>
      <w:tr w:rsidR="00733930" w14:paraId="34D16589" w14:textId="77777777" w:rsidTr="006F76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34C7" w14:textId="77777777" w:rsidR="00733930" w:rsidRDefault="00733930" w:rsidP="00733930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8977" w14:textId="65189633" w:rsidR="00733930" w:rsidRDefault="00733930" w:rsidP="00733930">
            <w:pPr>
              <w:pStyle w:val="TableRow"/>
            </w:pPr>
            <w:r>
              <w:t>Improving attendance and readiness to learn for the most disadvantaged pupils</w:t>
            </w:r>
            <w:r w:rsidR="00665703">
              <w:t>.</w:t>
            </w:r>
          </w:p>
        </w:tc>
      </w:tr>
      <w:tr w:rsidR="00221522" w14:paraId="03F3C89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014C" w14:textId="77777777" w:rsidR="00221522" w:rsidRDefault="0079385B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BA38" w14:textId="66FBD4E7" w:rsidR="00221522" w:rsidRDefault="00877419">
            <w:pPr>
              <w:pStyle w:val="TableRow"/>
            </w:pPr>
            <w:r>
              <w:t>£49,260</w:t>
            </w:r>
          </w:p>
        </w:tc>
      </w:tr>
    </w:tbl>
    <w:p w14:paraId="3A6419CF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221522" w14:paraId="718FCEF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EDD2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6009" w14:textId="77777777" w:rsidR="00221522" w:rsidRDefault="0079385B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35CD" w14:textId="77777777" w:rsidR="00221522" w:rsidRDefault="0079385B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8219D5" w14:paraId="465437C2" w14:textId="77777777" w:rsidTr="00680F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BD3C" w14:textId="77777777" w:rsidR="008219D5" w:rsidRDefault="008219D5" w:rsidP="008219D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8907" w14:textId="77777777" w:rsidR="008219D5" w:rsidRDefault="008219D5" w:rsidP="008219D5">
            <w:pPr>
              <w:pStyle w:val="TableRow"/>
            </w:pPr>
            <w:r>
              <w:t>Ensuring enough time is given over to allow for staff professional development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B068" w14:textId="77777777" w:rsidR="008219D5" w:rsidRDefault="008219D5" w:rsidP="008219D5">
            <w:pPr>
              <w:pStyle w:val="TableRow"/>
            </w:pPr>
            <w:r>
              <w:t>Use of INSET days and additional cover being provided by senior leaders</w:t>
            </w:r>
          </w:p>
        </w:tc>
      </w:tr>
      <w:tr w:rsidR="008219D5" w14:paraId="62CFC833" w14:textId="77777777" w:rsidTr="00680F7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ED3D" w14:textId="77777777" w:rsidR="008219D5" w:rsidRDefault="008219D5" w:rsidP="008219D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F5E2" w14:textId="77777777" w:rsidR="008219D5" w:rsidRDefault="008219D5" w:rsidP="008219D5">
            <w:pPr>
              <w:pStyle w:val="TableRow"/>
            </w:pPr>
            <w:r>
              <w:t xml:space="preserve">Ensuring enough time for school </w:t>
            </w:r>
            <w:r w:rsidR="0028481F">
              <w:t xml:space="preserve">specific subject </w:t>
            </w:r>
            <w:r>
              <w:t>lead</w:t>
            </w:r>
            <w:r w:rsidR="0028481F">
              <w:t>s</w:t>
            </w:r>
            <w:r>
              <w:t xml:space="preserve"> to support </w:t>
            </w:r>
            <w:r w:rsidR="0028481F">
              <w:t xml:space="preserve">staff and monitor and review impact of </w:t>
            </w:r>
            <w:r>
              <w:t xml:space="preserve">small groups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A5D6" w14:textId="77777777" w:rsidR="008219D5" w:rsidRDefault="008219D5" w:rsidP="008219D5">
            <w:pPr>
              <w:pStyle w:val="TableRow"/>
            </w:pPr>
            <w:r>
              <w:t xml:space="preserve">Maths </w:t>
            </w:r>
            <w:r w:rsidR="007E2E29">
              <w:t>lead on 50% timetable and has an extended team who are also able to support as needed.</w:t>
            </w:r>
            <w:r w:rsidR="0028481F">
              <w:t xml:space="preserve"> Reading and English lead release time made available where needed.</w:t>
            </w:r>
          </w:p>
        </w:tc>
      </w:tr>
      <w:tr w:rsidR="008219D5" w14:paraId="380282F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34FA" w14:textId="77777777" w:rsidR="008219D5" w:rsidRDefault="008219D5" w:rsidP="008219D5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3C9A" w14:textId="77777777" w:rsidR="008219D5" w:rsidRDefault="008219D5" w:rsidP="008219D5">
            <w:pPr>
              <w:pStyle w:val="TableRow"/>
            </w:pPr>
            <w:r>
              <w:t>Engaging the families facing most challenges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BB5B" w14:textId="77777777" w:rsidR="008219D5" w:rsidRDefault="008219D5" w:rsidP="008219D5">
            <w:pPr>
              <w:pStyle w:val="TableRow"/>
            </w:pPr>
            <w:r>
              <w:t xml:space="preserve">Working closely with the LA </w:t>
            </w:r>
            <w:r w:rsidR="007E2E29">
              <w:t xml:space="preserve">(‘Best Start’) </w:t>
            </w:r>
            <w:r>
              <w:t>and other local schools on cross-school outreach programme</w:t>
            </w:r>
          </w:p>
        </w:tc>
      </w:tr>
    </w:tbl>
    <w:p w14:paraId="53678078" w14:textId="77777777" w:rsidR="00221522" w:rsidRDefault="0079385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43"/>
      </w:tblGrid>
      <w:tr w:rsidR="00221522" w14:paraId="50475D53" w14:textId="77777777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58A8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EF6F" w14:textId="77777777" w:rsidR="00221522" w:rsidRDefault="0079385B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7E2E29" w14:paraId="445FCDBE" w14:textId="77777777" w:rsidTr="007218FF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177C" w14:textId="77777777" w:rsidR="007E2E29" w:rsidRDefault="007E2E29" w:rsidP="007E2E29">
            <w:pPr>
              <w:pStyle w:val="TableRow"/>
            </w:pPr>
            <w:r>
              <w:rPr>
                <w:rFonts w:cs="Calibri"/>
              </w:rPr>
              <w:t>Progress in Reading and Writing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E42F" w14:textId="77777777" w:rsidR="007E2E29" w:rsidRDefault="007E2E29" w:rsidP="007E2E29">
            <w:pPr>
              <w:pStyle w:val="TableRow"/>
            </w:pPr>
            <w:r w:rsidRPr="00120943">
              <w:t>Exceeded national progress measures. Consolidate this year’s achievements in ensuring progress continues to be maintained particularly in relation to GD</w:t>
            </w:r>
            <w:r>
              <w:t xml:space="preserve"> in writing</w:t>
            </w:r>
            <w:r w:rsidRPr="00120943">
              <w:t>.</w:t>
            </w:r>
          </w:p>
        </w:tc>
      </w:tr>
      <w:tr w:rsidR="007E2E29" w14:paraId="6A3FC08A" w14:textId="77777777" w:rsidTr="007218FF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D6BB" w14:textId="77777777" w:rsidR="007E2E29" w:rsidRDefault="007E2E29" w:rsidP="007E2E29">
            <w:pPr>
              <w:pStyle w:val="TableRow"/>
            </w:pPr>
            <w:r>
              <w:rPr>
                <w:rFonts w:cs="Calibri"/>
              </w:rPr>
              <w:t>Progress in Mathematics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7C34" w14:textId="77777777" w:rsidR="007E2E29" w:rsidRDefault="007E2E29" w:rsidP="007E2E29">
            <w:pPr>
              <w:pStyle w:val="TableRow"/>
              <w:ind w:left="0"/>
            </w:pPr>
            <w:r>
              <w:t>Exceeded national progress measures. Consolidate this year’s achievements in ensuring progress continues to be maintained particularly in relation to GD.</w:t>
            </w:r>
          </w:p>
        </w:tc>
      </w:tr>
      <w:tr w:rsidR="007E2E29" w14:paraId="2E11B5D2" w14:textId="77777777" w:rsidTr="007218FF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A4C78" w14:textId="77777777" w:rsidR="007E2E29" w:rsidRDefault="007E2E29" w:rsidP="007E2E29">
            <w:pPr>
              <w:pStyle w:val="TableRow"/>
            </w:pPr>
            <w:r>
              <w:rPr>
                <w:rFonts w:cs="Calibri"/>
              </w:rPr>
              <w:t>Phonics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655F" w14:textId="77777777" w:rsidR="007E2E29" w:rsidRDefault="007E2E29" w:rsidP="007E2E29">
            <w:pPr>
              <w:pStyle w:val="TableRow"/>
            </w:pPr>
            <w:r w:rsidRPr="006244E0">
              <w:rPr>
                <w:rStyle w:val="PlaceholderText"/>
                <w:color w:val="auto"/>
              </w:rPr>
              <w:t xml:space="preserve">Achieved above national disadvantaged for PSC. Aim to achieve </w:t>
            </w:r>
            <w:r w:rsidR="006244E0" w:rsidRPr="006244E0">
              <w:rPr>
                <w:rStyle w:val="PlaceholderText"/>
                <w:color w:val="auto"/>
              </w:rPr>
              <w:t xml:space="preserve">and exceed </w:t>
            </w:r>
            <w:r w:rsidRPr="006244E0">
              <w:rPr>
                <w:rStyle w:val="PlaceholderText"/>
                <w:color w:val="auto"/>
              </w:rPr>
              <w:t xml:space="preserve">above national </w:t>
            </w:r>
            <w:r w:rsidR="006244E0" w:rsidRPr="006244E0">
              <w:rPr>
                <w:rStyle w:val="PlaceholderText"/>
                <w:color w:val="auto"/>
              </w:rPr>
              <w:t>disadvantaged PSC for 2019-2020 cohort.</w:t>
            </w:r>
          </w:p>
        </w:tc>
      </w:tr>
      <w:tr w:rsidR="007E2E29" w14:paraId="23B120FD" w14:textId="77777777" w:rsidTr="007218FF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F7A0" w14:textId="77777777" w:rsidR="007E2E29" w:rsidRDefault="007E2E29" w:rsidP="007E2E29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Other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BA1F" w14:textId="77777777" w:rsidR="007E2E29" w:rsidRDefault="006244E0" w:rsidP="007E2E29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Style w:val="PlaceholderText"/>
                <w:color w:val="0D0D0D"/>
              </w:rPr>
              <w:t xml:space="preserve">Overall attendance in line with national 96%. Continue to support disadvantaged </w:t>
            </w:r>
            <w:proofErr w:type="gramStart"/>
            <w:r>
              <w:rPr>
                <w:rStyle w:val="PlaceholderText"/>
                <w:color w:val="0D0D0D"/>
              </w:rPr>
              <w:t>pupils</w:t>
            </w:r>
            <w:proofErr w:type="gramEnd"/>
            <w:r>
              <w:rPr>
                <w:rStyle w:val="PlaceholderText"/>
                <w:color w:val="0D0D0D"/>
              </w:rPr>
              <w:t xml:space="preserve"> families in ensuring increased attendance and school readiness. </w:t>
            </w:r>
          </w:p>
        </w:tc>
      </w:tr>
    </w:tbl>
    <w:p w14:paraId="5D4B48B3" w14:textId="77777777" w:rsidR="00221522" w:rsidRDefault="00221522">
      <w:pPr>
        <w:rPr>
          <w:b/>
          <w:color w:val="104F75"/>
        </w:rPr>
      </w:pPr>
    </w:p>
    <w:sectPr w:rsidR="00221522" w:rsidSect="000865DF">
      <w:footerReference w:type="default" r:id="rId7"/>
      <w:pgSz w:w="11906" w:h="16838"/>
      <w:pgMar w:top="1134" w:right="1276" w:bottom="709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CE3C" w14:textId="77777777" w:rsidR="00AB26C9" w:rsidRDefault="0079385B">
      <w:pPr>
        <w:spacing w:after="0" w:line="240" w:lineRule="auto"/>
      </w:pPr>
      <w:r>
        <w:separator/>
      </w:r>
    </w:p>
  </w:endnote>
  <w:endnote w:type="continuationSeparator" w:id="0">
    <w:p w14:paraId="495E7328" w14:textId="77777777" w:rsidR="00AB26C9" w:rsidRDefault="0079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5F15E" w14:textId="77777777" w:rsidR="00AD2B7D" w:rsidRDefault="0079385B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F3712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4C18" w14:textId="77777777" w:rsidR="00AB26C9" w:rsidRDefault="0079385B">
      <w:pPr>
        <w:spacing w:after="0" w:line="240" w:lineRule="auto"/>
      </w:pPr>
      <w:r>
        <w:separator/>
      </w:r>
    </w:p>
  </w:footnote>
  <w:footnote w:type="continuationSeparator" w:id="0">
    <w:p w14:paraId="1F334A3E" w14:textId="77777777" w:rsidR="00AB26C9" w:rsidRDefault="0079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BB1"/>
    <w:multiLevelType w:val="multilevel"/>
    <w:tmpl w:val="F1168FE4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" w15:restartNumberingAfterBreak="0">
    <w:nsid w:val="0A7E3C4B"/>
    <w:multiLevelType w:val="multilevel"/>
    <w:tmpl w:val="A6942BD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F959FA"/>
    <w:multiLevelType w:val="multilevel"/>
    <w:tmpl w:val="3DEE48E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1F75D59"/>
    <w:multiLevelType w:val="multilevel"/>
    <w:tmpl w:val="BDACFF7A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6B30DD9"/>
    <w:multiLevelType w:val="multilevel"/>
    <w:tmpl w:val="FD4AC0C8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69265D"/>
    <w:multiLevelType w:val="multilevel"/>
    <w:tmpl w:val="1084FE4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8000AC"/>
    <w:multiLevelType w:val="multilevel"/>
    <w:tmpl w:val="FF7E5260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2982A9B"/>
    <w:multiLevelType w:val="multilevel"/>
    <w:tmpl w:val="729C312E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8" w15:restartNumberingAfterBreak="0">
    <w:nsid w:val="3FCA6796"/>
    <w:multiLevelType w:val="multilevel"/>
    <w:tmpl w:val="80DE531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273CB9"/>
    <w:multiLevelType w:val="multilevel"/>
    <w:tmpl w:val="B1929B66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630784"/>
    <w:multiLevelType w:val="multilevel"/>
    <w:tmpl w:val="FA785CA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22"/>
    <w:rsid w:val="000865DF"/>
    <w:rsid w:val="000A073A"/>
    <w:rsid w:val="00221522"/>
    <w:rsid w:val="002356CD"/>
    <w:rsid w:val="00264D3B"/>
    <w:rsid w:val="0028481F"/>
    <w:rsid w:val="002D378B"/>
    <w:rsid w:val="003331E8"/>
    <w:rsid w:val="003E0011"/>
    <w:rsid w:val="004861C4"/>
    <w:rsid w:val="004D6312"/>
    <w:rsid w:val="005013AB"/>
    <w:rsid w:val="00510C68"/>
    <w:rsid w:val="00562C5C"/>
    <w:rsid w:val="005A0FFB"/>
    <w:rsid w:val="006244E0"/>
    <w:rsid w:val="00645AA1"/>
    <w:rsid w:val="00665703"/>
    <w:rsid w:val="00726106"/>
    <w:rsid w:val="00733930"/>
    <w:rsid w:val="0079385B"/>
    <w:rsid w:val="007E2E29"/>
    <w:rsid w:val="008219D5"/>
    <w:rsid w:val="00877419"/>
    <w:rsid w:val="00A06467"/>
    <w:rsid w:val="00AB26C9"/>
    <w:rsid w:val="00B10F1B"/>
    <w:rsid w:val="00B73599"/>
    <w:rsid w:val="00BB7C5D"/>
    <w:rsid w:val="00C47B5C"/>
    <w:rsid w:val="00C7042C"/>
    <w:rsid w:val="00C7218D"/>
    <w:rsid w:val="00C963FA"/>
    <w:rsid w:val="00E733D2"/>
    <w:rsid w:val="00F3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8EF1"/>
  <w15:docId w15:val="{B4184800-A208-45B4-8179-EADD2008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6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Paragraph">
    <w:name w:val="List Paragraph"/>
    <w:basedOn w:val="Normal"/>
    <w:pPr>
      <w:numPr>
        <w:numId w:val="9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4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7"/>
      </w:numPr>
      <w:tabs>
        <w:tab w:val="left" w:pos="-152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8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0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1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4">
    <w:name w:val="LFO4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  <w:style w:type="numbering" w:customStyle="1" w:styleId="LFO9">
    <w:name w:val="LFO9"/>
    <w:basedOn w:val="NoList"/>
    <w:pPr>
      <w:numPr>
        <w:numId w:val="7"/>
      </w:numPr>
    </w:pPr>
  </w:style>
  <w:style w:type="numbering" w:customStyle="1" w:styleId="LFO10">
    <w:name w:val="LFO10"/>
    <w:basedOn w:val="NoList"/>
    <w:pPr>
      <w:numPr>
        <w:numId w:val="8"/>
      </w:numPr>
    </w:pPr>
  </w:style>
  <w:style w:type="numbering" w:customStyle="1" w:styleId="LFO25">
    <w:name w:val="LFO25"/>
    <w:basedOn w:val="NoList"/>
    <w:pPr>
      <w:numPr>
        <w:numId w:val="9"/>
      </w:numPr>
    </w:pPr>
  </w:style>
  <w:style w:type="numbering" w:customStyle="1" w:styleId="LFO28">
    <w:name w:val="LFO28"/>
    <w:basedOn w:val="NoList"/>
    <w:pPr>
      <w:numPr>
        <w:numId w:val="10"/>
      </w:numPr>
    </w:pPr>
  </w:style>
  <w:style w:type="numbering" w:customStyle="1" w:styleId="LFO30">
    <w:name w:val="LFO30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6812F8E0</Template>
  <TotalTime>2</TotalTime>
  <Pages>4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Ms Bull</cp:lastModifiedBy>
  <cp:revision>2</cp:revision>
  <cp:lastPrinted>2019-11-22T11:40:00Z</cp:lastPrinted>
  <dcterms:created xsi:type="dcterms:W3CDTF">2020-01-21T14:49:00Z</dcterms:created>
  <dcterms:modified xsi:type="dcterms:W3CDTF">2020-01-21T14:49:00Z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